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2EF8" w14:textId="77777777" w:rsidR="00477981" w:rsidRPr="00477981" w:rsidRDefault="00477981" w:rsidP="00477981">
      <w:pPr>
        <w:keepNext/>
        <w:keepLines/>
        <w:spacing w:after="0" w:line="360" w:lineRule="auto"/>
        <w:jc w:val="center"/>
        <w:outlineLvl w:val="0"/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</w:pPr>
      <w:r w:rsidRPr="00477981"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  <w:fldChar w:fldCharType="begin"/>
      </w:r>
      <w:r w:rsidRPr="00477981"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  <w:instrText xml:space="preserve"> HYPERLINK \l "_Toc488762883" </w:instrText>
      </w:r>
      <w:r w:rsidRPr="00477981"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  <w:fldChar w:fldCharType="separate"/>
      </w:r>
      <w:r w:rsidRPr="00477981"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  <w:t>招标项目需求</w:t>
      </w:r>
      <w:r w:rsidRPr="00477981"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  <w:fldChar w:fldCharType="end"/>
      </w:r>
    </w:p>
    <w:p w14:paraId="4D789598" w14:textId="77777777" w:rsidR="00477981" w:rsidRPr="00477981" w:rsidRDefault="00477981" w:rsidP="00477981">
      <w:pPr>
        <w:spacing w:after="0" w:line="360" w:lineRule="auto"/>
        <w:jc w:val="both"/>
        <w:rPr>
          <w:rFonts w:ascii="宋体" w:eastAsia="宋体" w:hAnsi="宋体" w:cs="宋体" w:hint="eastAsia"/>
          <w:b/>
          <w:sz w:val="21"/>
          <w:szCs w:val="21"/>
          <w14:ligatures w14:val="none"/>
        </w:rPr>
      </w:pPr>
      <w:r w:rsidRPr="00477981">
        <w:rPr>
          <w:rFonts w:ascii="宋体" w:eastAsia="宋体" w:hAnsi="宋体" w:cs="宋体" w:hint="eastAsia"/>
          <w:b/>
          <w:sz w:val="21"/>
          <w:szCs w:val="21"/>
          <w14:ligatures w14:val="none"/>
        </w:rPr>
        <w:t>一、项目概况</w:t>
      </w:r>
    </w:p>
    <w:p w14:paraId="260FB639" w14:textId="77777777" w:rsidR="00477981" w:rsidRPr="00477981" w:rsidRDefault="00477981" w:rsidP="00477981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  <w14:ligatures w14:val="none"/>
        </w:rPr>
      </w:pPr>
      <w:r w:rsidRPr="004779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为加强学校游泳教学管理，提高游泳课程质量，</w:t>
      </w:r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同时为了更加专业地管理游泳池，</w:t>
      </w:r>
      <w:r w:rsidRPr="004779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经学校研究决定，以对外公开招标方式确定采购人游泳课教学项目服务单位。</w:t>
      </w:r>
    </w:p>
    <w:p w14:paraId="43CE5F8E" w14:textId="77777777" w:rsidR="00477981" w:rsidRPr="00477981" w:rsidRDefault="00477981" w:rsidP="00477981">
      <w:pPr>
        <w:spacing w:after="0" w:line="360" w:lineRule="auto"/>
        <w:jc w:val="both"/>
        <w:rPr>
          <w:rFonts w:ascii="宋体" w:eastAsia="宋体" w:hAnsi="宋体" w:cs="宋体" w:hint="eastAsia"/>
          <w:b/>
          <w:sz w:val="21"/>
          <w:szCs w:val="21"/>
          <w14:ligatures w14:val="none"/>
        </w:rPr>
      </w:pPr>
      <w:bookmarkStart w:id="0" w:name="_Toc279597459"/>
      <w:r w:rsidRPr="00477981">
        <w:rPr>
          <w:rFonts w:ascii="宋体" w:eastAsia="宋体" w:hAnsi="宋体" w:cs="宋体" w:hint="eastAsia"/>
          <w:b/>
          <w:sz w:val="21"/>
          <w:szCs w:val="21"/>
          <w14:ligatures w14:val="none"/>
        </w:rPr>
        <w:t>二、技术要求</w:t>
      </w:r>
      <w:bookmarkEnd w:id="0"/>
    </w:p>
    <w:p w14:paraId="5F34A2ED" w14:textId="77777777" w:rsidR="00477981" w:rsidRPr="00477981" w:rsidRDefault="00477981" w:rsidP="00477981">
      <w:pPr>
        <w:spacing w:after="0" w:line="360" w:lineRule="auto"/>
        <w:ind w:firstLineChars="200" w:firstLine="422"/>
        <w:jc w:val="center"/>
        <w:rPr>
          <w:rFonts w:ascii="宋体" w:eastAsia="宋体" w:hAnsi="宋体" w:cs="宋体" w:hint="eastAsia"/>
          <w:sz w:val="21"/>
          <w14:ligatures w14:val="none"/>
        </w:rPr>
      </w:pPr>
      <w:r w:rsidRPr="00477981">
        <w:rPr>
          <w:rFonts w:ascii="宋体" w:eastAsia="宋体" w:hAnsi="宋体" w:cs="宋体" w:hint="eastAsia"/>
          <w:b/>
          <w:sz w:val="21"/>
          <w14:ligatures w14:val="none"/>
        </w:rPr>
        <w:t>（一）服务要求</w:t>
      </w:r>
    </w:p>
    <w:p w14:paraId="015B3DDC" w14:textId="77777777" w:rsidR="00477981" w:rsidRPr="00477981" w:rsidRDefault="00477981" w:rsidP="00477981">
      <w:pPr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sz w:val="21"/>
          <w:szCs w:val="21"/>
          <w14:ligatures w14:val="none"/>
        </w:rPr>
      </w:pPr>
      <w:r w:rsidRPr="00477981">
        <w:rPr>
          <w:rFonts w:ascii="宋体" w:eastAsia="宋体" w:hAnsi="宋体" w:cs="宋体" w:hint="eastAsia"/>
          <w:b/>
          <w:sz w:val="21"/>
          <w:szCs w:val="21"/>
          <w:lang w:bidi="ar"/>
          <w14:ligatures w14:val="none"/>
        </w:rPr>
        <w:t>1、服务内容</w:t>
      </w:r>
    </w:p>
    <w:p w14:paraId="2460D9A5" w14:textId="77777777" w:rsidR="00477981" w:rsidRPr="00477981" w:rsidRDefault="00477981" w:rsidP="00477981">
      <w:pPr>
        <w:spacing w:after="0" w:line="360" w:lineRule="auto"/>
        <w:ind w:firstLineChars="200" w:firstLine="420"/>
        <w:rPr>
          <w:rFonts w:ascii="宋体" w:eastAsia="宋体" w:hAnsi="宋体" w:cs="宋体" w:hint="eastAsia"/>
          <w:sz w:val="21"/>
          <w:szCs w:val="21"/>
          <w14:ligatures w14:val="none"/>
        </w:rPr>
      </w:pPr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投标单位要在游泳池开放期间和教学期间进行游泳教学、救生、游泳人员人身及财产安全及整体管理。游泳教学分为</w:t>
      </w:r>
      <w:proofErr w:type="gramStart"/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普及课</w:t>
      </w:r>
      <w:proofErr w:type="gramEnd"/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和校队训练，</w:t>
      </w:r>
      <w:proofErr w:type="gramStart"/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普及课</w:t>
      </w:r>
      <w:proofErr w:type="gramEnd"/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为每周10次，校队训练为每周5次，</w:t>
      </w:r>
      <w:r w:rsidRPr="00477981">
        <w:rPr>
          <w:rFonts w:ascii="Times New Roman" w:eastAsia="宋体" w:hAnsi="Times New Roman" w:cs="宋体" w:hint="eastAsia"/>
          <w:sz w:val="21"/>
          <w:szCs w:val="20"/>
          <w:lang w:bidi="ar"/>
          <w14:ligatures w14:val="none"/>
        </w:rPr>
        <w:t>每次课</w:t>
      </w:r>
      <w:r w:rsidRPr="00477981">
        <w:rPr>
          <w:rFonts w:ascii="Times New Roman" w:eastAsia="宋体" w:hAnsi="Times New Roman" w:cs="Times New Roman"/>
          <w:sz w:val="21"/>
          <w:szCs w:val="20"/>
          <w:lang w:bidi="ar"/>
          <w14:ligatures w14:val="none"/>
        </w:rPr>
        <w:t>90</w:t>
      </w:r>
      <w:r w:rsidRPr="00477981">
        <w:rPr>
          <w:rFonts w:ascii="Times New Roman" w:eastAsia="宋体" w:hAnsi="Times New Roman" w:cs="宋体" w:hint="eastAsia"/>
          <w:sz w:val="21"/>
          <w:szCs w:val="20"/>
          <w:lang w:bidi="ar"/>
          <w14:ligatures w14:val="none"/>
        </w:rPr>
        <w:t>分钟（具体以学校安排的课表为准）</w:t>
      </w:r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。</w:t>
      </w:r>
      <w:bookmarkStart w:id="1" w:name="OLE_LINK5"/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每次</w:t>
      </w:r>
      <w:bookmarkEnd w:id="1"/>
      <w:proofErr w:type="gramStart"/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普及课</w:t>
      </w:r>
      <w:proofErr w:type="gramEnd"/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须配备4名教练员（400元/次/人），以及2名救生员（200元/次/人），每次</w:t>
      </w:r>
      <w:proofErr w:type="gramStart"/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普及课</w:t>
      </w:r>
      <w:proofErr w:type="gramEnd"/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的费用上限是2000元/次；每次校队训练须配备2名教练员（400元/次/人），以及2名救生员（200元/次/人），每次校队训练的费用上限是1200元/次；根据每次具体的配置教练员及救生员的考勤情况，按照以上费用单价据实结算。</w:t>
      </w:r>
    </w:p>
    <w:p w14:paraId="328A55AD" w14:textId="77777777" w:rsidR="00477981" w:rsidRPr="00477981" w:rsidRDefault="00477981" w:rsidP="00477981">
      <w:pPr>
        <w:spacing w:after="0" w:line="360" w:lineRule="auto"/>
        <w:ind w:firstLineChars="200" w:firstLine="420"/>
        <w:rPr>
          <w:rFonts w:ascii="宋体" w:eastAsia="宋体" w:hAnsi="宋体" w:cs="宋体" w:hint="eastAsia"/>
          <w:sz w:val="21"/>
          <w:szCs w:val="21"/>
          <w14:ligatures w14:val="none"/>
        </w:rPr>
      </w:pPr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在未开放期间做好游泳池循环设备的维修、保养工作及水处理工作，时刻为游泳池的正常运行做好充分的准备，做到随时学校使用游泳池都可以开放。项目技术规范必须符合相关规定。</w:t>
      </w:r>
    </w:p>
    <w:p w14:paraId="00059ED0" w14:textId="77777777" w:rsidR="00477981" w:rsidRPr="00477981" w:rsidRDefault="00477981" w:rsidP="00477981">
      <w:pPr>
        <w:spacing w:after="0" w:line="360" w:lineRule="auto"/>
        <w:ind w:firstLineChars="200" w:firstLine="422"/>
        <w:rPr>
          <w:rFonts w:ascii="宋体" w:eastAsia="宋体" w:hAnsi="宋体" w:cs="宋体" w:hint="eastAsia"/>
          <w:b/>
          <w:sz w:val="21"/>
          <w:szCs w:val="21"/>
          <w14:ligatures w14:val="none"/>
        </w:rPr>
      </w:pPr>
      <w:r w:rsidRPr="00477981">
        <w:rPr>
          <w:rFonts w:ascii="宋体" w:eastAsia="宋体" w:hAnsi="宋体" w:cs="宋体" w:hint="eastAsia"/>
          <w:b/>
          <w:sz w:val="21"/>
          <w:szCs w:val="21"/>
          <w:lang w:bidi="ar"/>
          <w14:ligatures w14:val="none"/>
        </w:rPr>
        <w:t>2、游泳池水质处理系统运行维护管理</w:t>
      </w:r>
    </w:p>
    <w:p w14:paraId="72AA3BEF" w14:textId="77777777" w:rsidR="00477981" w:rsidRPr="00477981" w:rsidRDefault="00477981" w:rsidP="00477981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14:ligatures w14:val="none"/>
        </w:rPr>
      </w:pPr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游泳池水处理系统设备设施进行运行管理，确保与游泳池水质处理相关的设施设备启</w:t>
      </w:r>
      <w:proofErr w:type="gramStart"/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停操作</w:t>
      </w:r>
      <w:proofErr w:type="gramEnd"/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正确、运行状态良好，经济、有效运行，并对设备及附属设施（含男女淋浴室）定期检查、清洁，消毒；按照设备设施的维护要求采用防腐、紧固、润滑、更换耗材</w:t>
      </w:r>
      <w:proofErr w:type="gramStart"/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等维保手段</w:t>
      </w:r>
      <w:proofErr w:type="gramEnd"/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，确保</w:t>
      </w:r>
      <w:r w:rsidRPr="00477981">
        <w:rPr>
          <w:rFonts w:ascii="宋体" w:eastAsia="宋体" w:hAnsi="宋体" w:cs="宋体" w:hint="eastAsia"/>
          <w:kern w:val="0"/>
          <w:sz w:val="21"/>
          <w:szCs w:val="21"/>
          <w:lang w:bidi="ar"/>
          <w14:ligatures w14:val="none"/>
        </w:rPr>
        <w:t>学校</w:t>
      </w:r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游泳池水处理系统设备正常、安全、可靠运行，延长设备使用寿命，泳</w:t>
      </w:r>
      <w:proofErr w:type="gramStart"/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池水质须达到</w:t>
      </w:r>
      <w:proofErr w:type="gramEnd"/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国家人工游泳池水</w:t>
      </w:r>
      <w:proofErr w:type="gramStart"/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质卫生</w:t>
      </w:r>
      <w:proofErr w:type="gramEnd"/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标准</w:t>
      </w:r>
      <w:r w:rsidRPr="00477981">
        <w:rPr>
          <w:rFonts w:ascii="宋体" w:eastAsia="宋体" w:hAnsi="宋体" w:cs="宋体" w:hint="eastAsia"/>
          <w:sz w:val="21"/>
          <w:szCs w:val="22"/>
          <w:lang w:bidi="ar"/>
          <w14:ligatures w14:val="none"/>
        </w:rPr>
        <w:t>。</w:t>
      </w:r>
    </w:p>
    <w:p w14:paraId="07CA2206" w14:textId="77777777" w:rsidR="00477981" w:rsidRPr="00477981" w:rsidRDefault="00477981" w:rsidP="00477981">
      <w:pPr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sz w:val="21"/>
          <w:szCs w:val="21"/>
          <w14:ligatures w14:val="none"/>
        </w:rPr>
      </w:pPr>
      <w:r w:rsidRPr="00477981">
        <w:rPr>
          <w:rFonts w:ascii="宋体" w:eastAsia="宋体" w:hAnsi="宋体" w:cs="宋体" w:hint="eastAsia"/>
          <w:b/>
          <w:sz w:val="21"/>
          <w:szCs w:val="21"/>
          <w:lang w:bidi="ar"/>
          <w14:ligatures w14:val="none"/>
        </w:rPr>
        <w:t>3、泳池水质管理</w:t>
      </w:r>
    </w:p>
    <w:p w14:paraId="7087EFE8" w14:textId="77777777" w:rsidR="00477981" w:rsidRPr="00477981" w:rsidRDefault="00477981" w:rsidP="00477981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14:ligatures w14:val="none"/>
        </w:rPr>
      </w:pPr>
      <w:r w:rsidRPr="00477981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通过专业团队对游泳池的水处理及馆内清洁消毒进行管理，按照中华人民共和国国家最新《游泳场所卫生标准》要求进行操作、投药、消毒、池壁清洁，对游泳池水质定期进行检测。</w:t>
      </w:r>
    </w:p>
    <w:p w14:paraId="2A0B8C2C" w14:textId="77777777" w:rsidR="00477981" w:rsidRPr="00477981" w:rsidRDefault="00477981" w:rsidP="00477981">
      <w:pPr>
        <w:spacing w:after="0" w:line="360" w:lineRule="auto"/>
        <w:ind w:firstLineChars="200" w:firstLine="422"/>
        <w:jc w:val="center"/>
        <w:rPr>
          <w:rFonts w:ascii="宋体" w:eastAsia="宋体" w:hAnsi="宋体" w:cs="宋体" w:hint="eastAsia"/>
          <w:b/>
          <w:bCs/>
          <w:sz w:val="21"/>
          <w14:ligatures w14:val="none"/>
        </w:rPr>
      </w:pPr>
      <w:r w:rsidRPr="00477981">
        <w:rPr>
          <w:rFonts w:ascii="宋体" w:eastAsia="宋体" w:hAnsi="宋体" w:cs="宋体" w:hint="eastAsia"/>
          <w:b/>
          <w:bCs/>
          <w:sz w:val="21"/>
          <w14:ligatures w14:val="none"/>
        </w:rPr>
        <w:t>（二）人员要求</w:t>
      </w:r>
    </w:p>
    <w:p w14:paraId="180D3540" w14:textId="77777777" w:rsidR="00477981" w:rsidRPr="00477981" w:rsidRDefault="00477981" w:rsidP="00477981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14:ligatures w14:val="none"/>
        </w:rPr>
      </w:pPr>
      <w:r w:rsidRPr="00477981">
        <w:rPr>
          <w:rFonts w:ascii="宋体" w:eastAsia="宋体" w:hAnsi="宋体" w:cs="宋体" w:hint="eastAsia"/>
          <w:sz w:val="21"/>
          <w14:ligatures w14:val="none"/>
        </w:rPr>
        <w:t>中标后须按照以下要求的人员要求进行履约：</w:t>
      </w:r>
    </w:p>
    <w:p w14:paraId="4DC093BE" w14:textId="77777777" w:rsidR="00477981" w:rsidRPr="00477981" w:rsidRDefault="00477981" w:rsidP="00477981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14:ligatures w14:val="none"/>
        </w:rPr>
      </w:pPr>
      <w:r w:rsidRPr="00477981">
        <w:rPr>
          <w:rFonts w:ascii="宋体" w:eastAsia="宋体" w:hAnsi="宋体" w:cs="宋体" w:hint="eastAsia"/>
          <w:sz w:val="21"/>
          <w14:ligatures w14:val="none"/>
        </w:rPr>
        <w:lastRenderedPageBreak/>
        <w:t>项目总教练（1名）和游泳教练员需持有体育部门颁发的社会体育指导员证书（工种/方向：游泳），游泳救生员需持有体育部门颁发的游泳救生员职业资格证书，确保游泳课教学质量及安全，保障校队训练的学生能以更好的状态去参赛。</w:t>
      </w:r>
    </w:p>
    <w:p w14:paraId="6FF0C267" w14:textId="77777777" w:rsidR="00477981" w:rsidRPr="00477981" w:rsidRDefault="00477981" w:rsidP="00477981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14:ligatures w14:val="none"/>
        </w:rPr>
      </w:pPr>
      <w:r w:rsidRPr="00477981">
        <w:rPr>
          <w:rFonts w:ascii="宋体" w:eastAsia="宋体" w:hAnsi="宋体" w:cs="宋体" w:hint="eastAsia"/>
          <w:sz w:val="21"/>
          <w14:ligatures w14:val="none"/>
        </w:rPr>
        <w:t>在游泳池开放期间，还须配备对应数量的游泳救生员，保障游泳区域的人身安全。</w:t>
      </w:r>
    </w:p>
    <w:p w14:paraId="025ED638" w14:textId="77777777" w:rsidR="00477981" w:rsidRPr="00477981" w:rsidRDefault="00477981" w:rsidP="00477981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14:ligatures w14:val="none"/>
        </w:rPr>
      </w:pPr>
      <w:r w:rsidRPr="00477981">
        <w:rPr>
          <w:rFonts w:ascii="宋体" w:eastAsia="宋体" w:hAnsi="宋体" w:cs="宋体" w:hint="eastAsia"/>
          <w:sz w:val="21"/>
          <w14:ligatures w14:val="none"/>
        </w:rPr>
        <w:t>水质员（1名）需持有国家游泳协会颁发的有效的游泳池馆水质管理员证书，具备给排水管道运行维护工作经验。负责水质监测，药剂投放，药剂管理及水循环。</w:t>
      </w:r>
    </w:p>
    <w:p w14:paraId="0B4CCBEF" w14:textId="77777777" w:rsidR="00477981" w:rsidRPr="00477981" w:rsidRDefault="00477981" w:rsidP="00477981">
      <w:pPr>
        <w:spacing w:after="0" w:line="360" w:lineRule="auto"/>
        <w:ind w:firstLineChars="200" w:firstLine="422"/>
        <w:jc w:val="center"/>
        <w:rPr>
          <w:rFonts w:ascii="宋体" w:eastAsia="宋体" w:hAnsi="宋体" w:cs="宋体" w:hint="eastAsia"/>
          <w:b/>
          <w:bCs/>
          <w:sz w:val="21"/>
          <w14:ligatures w14:val="none"/>
        </w:rPr>
      </w:pPr>
      <w:r w:rsidRPr="00477981">
        <w:rPr>
          <w:rFonts w:ascii="宋体" w:eastAsia="宋体" w:hAnsi="宋体" w:cs="宋体" w:hint="eastAsia"/>
          <w:b/>
          <w:bCs/>
          <w:sz w:val="21"/>
          <w14:ligatures w14:val="none"/>
        </w:rPr>
        <w:t>（三）投入设施要求</w:t>
      </w:r>
    </w:p>
    <w:tbl>
      <w:tblPr>
        <w:tblW w:w="8726" w:type="dxa"/>
        <w:tblLook w:val="0000" w:firstRow="0" w:lastRow="0" w:firstColumn="0" w:lastColumn="0" w:noHBand="0" w:noVBand="0"/>
      </w:tblPr>
      <w:tblGrid>
        <w:gridCol w:w="664"/>
        <w:gridCol w:w="2055"/>
        <w:gridCol w:w="2096"/>
        <w:gridCol w:w="2481"/>
        <w:gridCol w:w="766"/>
        <w:gridCol w:w="664"/>
      </w:tblGrid>
      <w:tr w:rsidR="00477981" w:rsidRPr="00477981" w14:paraId="3463F62F" w14:textId="77777777" w:rsidTr="009E1327">
        <w:trPr>
          <w:trHeight w:val="312"/>
        </w:trPr>
        <w:tc>
          <w:tcPr>
            <w:tcW w:w="87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83C09" w14:textId="77777777" w:rsidR="00477981" w:rsidRPr="00477981" w:rsidRDefault="00477981" w:rsidP="00477981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一、游泳池区域</w:t>
            </w:r>
          </w:p>
        </w:tc>
      </w:tr>
      <w:tr w:rsidR="00477981" w:rsidRPr="00477981" w14:paraId="5D0FDB9E" w14:textId="77777777" w:rsidTr="009E1327">
        <w:trPr>
          <w:trHeight w:val="312"/>
        </w:trPr>
        <w:tc>
          <w:tcPr>
            <w:tcW w:w="872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83A4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65A1BC2B" w14:textId="77777777" w:rsidTr="009E1327">
        <w:trPr>
          <w:trHeight w:val="28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91257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序号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17A8F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物品名称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78975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参考图片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1083F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参数（规格</w:t>
            </w:r>
            <w:proofErr w:type="gramStart"/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重量允偏</w:t>
            </w:r>
            <w:proofErr w:type="gramEnd"/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±5%）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64251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单位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AC058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数量</w:t>
            </w:r>
          </w:p>
        </w:tc>
      </w:tr>
      <w:tr w:rsidR="00477981" w:rsidRPr="00477981" w14:paraId="4ED7AC62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CB369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B8B4D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救生椅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BDFBD" w14:textId="59A63678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73D06C9" wp14:editId="5EC228DB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81915</wp:posOffset>
                  </wp:positionV>
                  <wp:extent cx="854075" cy="921385"/>
                  <wp:effectExtent l="0" t="0" r="3175" b="0"/>
                  <wp:wrapNone/>
                  <wp:docPr id="120147793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3C8A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1900*930*800mm</w:t>
            </w: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br/>
              <w:t>正宗304不锈钢</w:t>
            </w: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br/>
              <w:t>有检验报告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63CAC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张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25159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</w:t>
            </w:r>
          </w:p>
        </w:tc>
      </w:tr>
      <w:tr w:rsidR="00477981" w:rsidRPr="00477981" w14:paraId="05DB159D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CF86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2683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546A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1B9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6B49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BEAC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3F2CCB27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8CD6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D9A9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FDA4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F70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3104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43ED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9898B22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A5E6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54B7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D2C8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4E5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1BBD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F3B1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469ADCA1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B8BA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8E8D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89CC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512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F67F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3FD5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39F40826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EE72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694C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45F5A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CD7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3665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9C0B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2893467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96C73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25F07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5米伸缩杆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474EC" w14:textId="6EA3FEA0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4B3A08E3" wp14:editId="3A6C7A7E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141605</wp:posOffset>
                  </wp:positionV>
                  <wp:extent cx="734060" cy="734695"/>
                  <wp:effectExtent l="0" t="0" r="8890" b="8255"/>
                  <wp:wrapNone/>
                  <wp:docPr id="612087077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525B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加厚加强型伸缩</w:t>
            </w: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br/>
              <w:t>杆，铝合金，有检验报告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4257FB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条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619D1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6</w:t>
            </w:r>
          </w:p>
        </w:tc>
      </w:tr>
      <w:tr w:rsidR="00477981" w:rsidRPr="00477981" w14:paraId="5F14852C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C263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2DAC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0EDF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3AD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BBAE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DC1E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76CBBF50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5C30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889E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0893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D25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DC81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10F1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5A2B80A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74C7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E049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3030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FCC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B453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B254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2EBAD9E4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B32E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C5E2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595C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AED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F5D9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5751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18AD572A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5B913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9DF0C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救生勾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EC4B3" w14:textId="175503FB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0C73CB54" wp14:editId="279B994E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108585</wp:posOffset>
                  </wp:positionV>
                  <wp:extent cx="729615" cy="735330"/>
                  <wp:effectExtent l="0" t="0" r="0" b="7620"/>
                  <wp:wrapNone/>
                  <wp:docPr id="953618921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CBE3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加强型铝合金材</w:t>
            </w: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br/>
              <w:t>质，有检验报告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69A88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个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32FCC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</w:t>
            </w:r>
          </w:p>
        </w:tc>
      </w:tr>
      <w:tr w:rsidR="00477981" w:rsidRPr="00477981" w14:paraId="1D57C61F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5A69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5FCB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D32A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FF2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228A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E4C0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23FB29F9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8465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032F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08ED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B44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7E53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1CF5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3CEF18AF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5FD3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0E77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BFBF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471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A09B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3423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0F887851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2C4F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B3E4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1F28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133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3BAC8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5A42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455A3349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C7BB8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2EF7A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救生圈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9E68D" w14:textId="7CB72B70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514C0758" wp14:editId="2DD91995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98425</wp:posOffset>
                  </wp:positionV>
                  <wp:extent cx="816610" cy="641985"/>
                  <wp:effectExtent l="0" t="0" r="2540" b="5715"/>
                  <wp:wrapNone/>
                  <wp:docPr id="1595648383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7C4A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国标、高密度聚</w:t>
            </w: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br/>
              <w:t>乙烯，2.5KG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2E292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个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AE404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</w:t>
            </w:r>
          </w:p>
        </w:tc>
      </w:tr>
      <w:tr w:rsidR="00477981" w:rsidRPr="00477981" w14:paraId="457ED117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E5C7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D74F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C91E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106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D416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3855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04F59922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8369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2695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0E4F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72A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66C5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74E5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A45F8C3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056E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407C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A7DC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650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C7AF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5338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4B1C6A7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5387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40F1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3A16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A65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2F4A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056E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03DA7451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EE85B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4D649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救生绳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D5F3A" w14:textId="3081014D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63360" behindDoc="0" locked="0" layoutInCell="1" allowOverlap="1" wp14:anchorId="6CC28CCA" wp14:editId="75B80ABE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120015</wp:posOffset>
                  </wp:positionV>
                  <wp:extent cx="805815" cy="521335"/>
                  <wp:effectExtent l="0" t="0" r="0" b="0"/>
                  <wp:wrapNone/>
                  <wp:docPr id="10989523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AEA17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配手环和勾全套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37324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条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4D19F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</w:t>
            </w:r>
          </w:p>
        </w:tc>
      </w:tr>
      <w:tr w:rsidR="00477981" w:rsidRPr="00477981" w14:paraId="16D829EF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D053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D7FC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CF73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61E0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9D85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D627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0C2C66CD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D651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C87E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5E99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FA67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2F8A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6AFB0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134C16B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08FA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4CB7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DA7F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1502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C9C3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2D9A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7C4EE60B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D1955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6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1CE8E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救生浮漂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E2761" w14:textId="69E93F43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7EA008B5" wp14:editId="3F247276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59690</wp:posOffset>
                  </wp:positionV>
                  <wp:extent cx="1142365" cy="603250"/>
                  <wp:effectExtent l="0" t="0" r="635" b="6350"/>
                  <wp:wrapNone/>
                  <wp:docPr id="398191654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8F93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双人：123*15*10cm，EVA材质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5E45B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套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62464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</w:t>
            </w:r>
          </w:p>
        </w:tc>
      </w:tr>
      <w:tr w:rsidR="00477981" w:rsidRPr="00477981" w14:paraId="0DD59B71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C2C6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067B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80B3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CD4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6AD0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9B58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63CD5714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8F5B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7927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B04B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F69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DEB9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355B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7F0E1B64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27A2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5D70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6263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F88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01AA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A716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4D271269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DBF64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lastRenderedPageBreak/>
              <w:t>7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4471A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救生板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8A03D" w14:textId="0F91F01D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65408" behindDoc="0" locked="0" layoutInCell="1" allowOverlap="1" wp14:anchorId="5C7AF42C" wp14:editId="25336132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130810</wp:posOffset>
                  </wp:positionV>
                  <wp:extent cx="1109980" cy="855980"/>
                  <wp:effectExtent l="0" t="0" r="0" b="1270"/>
                  <wp:wrapNone/>
                  <wp:docPr id="951255374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1E4C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救生板1张：183*45*6</w:t>
            </w: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br/>
              <w:t>cm，承重≥156KG、头部固定器1个、颈托1个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F3728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副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3C270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</w:tr>
      <w:tr w:rsidR="00477981" w:rsidRPr="00477981" w14:paraId="1C9892C5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A2A2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0C6A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0F70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16D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60D6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CDB6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4F7F4E5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35F7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1492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0503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5DD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6F7B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A15E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77BFA378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AE03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779F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EBB1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453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433B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158F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08907EE3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F305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DB23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A246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16A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9B87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6DAB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1C522D6F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0822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D50F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885F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84A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6341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A2BE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371976C7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5B4DF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8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895AB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急救箱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2A5FA" w14:textId="2608B3E3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73F635E4" wp14:editId="56B983F8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120015</wp:posOffset>
                  </wp:positionV>
                  <wp:extent cx="1076960" cy="940435"/>
                  <wp:effectExtent l="0" t="0" r="8890" b="0"/>
                  <wp:wrapNone/>
                  <wp:docPr id="1531990214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2E06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参照国标M281745</w:t>
            </w: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br/>
              <w:t>配备30种急救用品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0A3F4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套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E8036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</w:tr>
      <w:tr w:rsidR="00477981" w:rsidRPr="00477981" w14:paraId="01E28C8C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E7DF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460F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9194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BD6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E78A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877A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08A8D5DB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692A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4E89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AA94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5E1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72377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61F3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01519272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20E79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2163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FB7EA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560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F65C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1045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A5EF3B0" w14:textId="77777777" w:rsidTr="009E1327">
        <w:trPr>
          <w:trHeight w:val="324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BE26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94BB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B20C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902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BDA7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7D2C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7CCFB00C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7926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7A59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7C86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D72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A35E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1BC4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682D40AC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1C388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9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705F5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捞网（深水）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0C61C5" w14:textId="600F6259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67456" behindDoc="0" locked="0" layoutInCell="1" allowOverlap="1" wp14:anchorId="477E59F9" wp14:editId="3DB190DE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108585</wp:posOffset>
                  </wp:positionV>
                  <wp:extent cx="892810" cy="735330"/>
                  <wp:effectExtent l="0" t="0" r="2540" b="7620"/>
                  <wp:wrapNone/>
                  <wp:docPr id="537864497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F8D44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加强加厚型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B6D94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个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7949F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</w:t>
            </w:r>
          </w:p>
        </w:tc>
      </w:tr>
      <w:tr w:rsidR="00477981" w:rsidRPr="00477981" w14:paraId="6BBFCE1F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6E71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B563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62F3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DA77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E8EA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41B8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3D177E50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3662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3FAB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5BF3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60D6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6C1F0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E17E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297ECB14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59FE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4166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CD4D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F4C4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EDEF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D98E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36010BF1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181D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F5BE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50F8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24E4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2645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F65C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759034CB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3E54E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10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0C97D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泳道线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E8652" w14:textId="39725DEA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68480" behindDoc="0" locked="0" layoutInCell="1" allowOverlap="1" wp14:anchorId="554E7FE5" wp14:editId="1808D07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48895</wp:posOffset>
                  </wp:positionV>
                  <wp:extent cx="1127125" cy="805815"/>
                  <wp:effectExtent l="0" t="0" r="0" b="0"/>
                  <wp:wrapNone/>
                  <wp:docPr id="1609200613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BD53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国标穿法304不锈钢钢丝含安装，304不锈钢收紧器，304挂钩，304不锈钢吊环含不锈钢挂钩，不锈钢收紧器直径15cm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2E235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米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CE8EA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125</w:t>
            </w:r>
          </w:p>
        </w:tc>
      </w:tr>
      <w:tr w:rsidR="00477981" w:rsidRPr="00477981" w14:paraId="522B405A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463D2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46F6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2E71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009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8EF3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DA76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CE6C073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0B02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2EB3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65A0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59A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00BB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F4FD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2F87BDF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1D15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9077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F582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FC2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652A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DDA9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29DAFA64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4F4C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E425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2EBB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114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6321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CF0B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1449158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48F71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11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FB5F9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急救床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4D5B8" w14:textId="444CA7FC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69504" behindDoc="0" locked="0" layoutInCell="1" allowOverlap="1" wp14:anchorId="3F8D573F" wp14:editId="73B8EA7E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70485</wp:posOffset>
                  </wp:positionV>
                  <wp:extent cx="1092835" cy="932815"/>
                  <wp:effectExtent l="0" t="0" r="0" b="635"/>
                  <wp:wrapNone/>
                  <wp:docPr id="1981249817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B986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长180cm宽60cm高65cm，床腿4*4方管，4厘米珍珠海绵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54709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张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2F9C3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</w:tr>
      <w:tr w:rsidR="00477981" w:rsidRPr="00477981" w14:paraId="35A073F7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8BF3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BE66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23C2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9C6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FEFE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2E60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658DBEE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D8C2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630D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CDB52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605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C25C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1146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27D332D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A26E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460C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0ECB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D94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1561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142D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7ED48B96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12AB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0F23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82CB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96C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CA3B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1541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46F95D64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BFC6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E6EC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BC79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DD6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2205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ECA7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20F9F44F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0A768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12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33811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喊话器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AC49D" w14:textId="47F6E3DF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70528" behindDoc="0" locked="0" layoutInCell="1" allowOverlap="1" wp14:anchorId="2C58EAAC" wp14:editId="44F7DBD2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48895</wp:posOffset>
                  </wp:positionV>
                  <wp:extent cx="1159510" cy="827405"/>
                  <wp:effectExtent l="0" t="0" r="2540" b="0"/>
                  <wp:wrapNone/>
                  <wp:docPr id="946172368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65BE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充电式锂电池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D1865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个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DA398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</w:t>
            </w:r>
          </w:p>
        </w:tc>
      </w:tr>
      <w:tr w:rsidR="00477981" w:rsidRPr="00477981" w14:paraId="20B12FA6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E385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5346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9485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E60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E869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F4BF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0ABFB489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DB7A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ADB3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9394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3B2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13A0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FB0A1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3DBCF8BE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D8F8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760B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63B4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C54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4FEC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F83B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4E23F3FE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F752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D403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6486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E5B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CB9A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BFDC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6F7DAFDE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4275F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13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74805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氧气袋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2BFDB" w14:textId="673A42CD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71552" behindDoc="0" locked="0" layoutInCell="1" allowOverlap="1" wp14:anchorId="6A2F99B4" wp14:editId="418FCEA8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81915</wp:posOffset>
                  </wp:positionV>
                  <wp:extent cx="1163955" cy="635000"/>
                  <wp:effectExtent l="0" t="0" r="0" b="0"/>
                  <wp:wrapNone/>
                  <wp:docPr id="1588507425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1ECE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30L，外形尺寸650*400mm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5B467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套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6BF17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</w:tr>
      <w:tr w:rsidR="00477981" w:rsidRPr="00477981" w14:paraId="4F4351B9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0C1A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2BE3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8694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70B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088A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75CE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4A733731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2F73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26D4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7A33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A3E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8E6F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0F92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2506F665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92D8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4DFB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6A45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FD4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4B4E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C459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45DC33A9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74541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14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89CE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便携式氧气呼吸器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B90B4" w14:textId="55E69062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72576" behindDoc="0" locked="0" layoutInCell="1" allowOverlap="1" wp14:anchorId="3F288AB2" wp14:editId="63EE21B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38100</wp:posOffset>
                  </wp:positionV>
                  <wp:extent cx="1159510" cy="838200"/>
                  <wp:effectExtent l="0" t="0" r="2540" b="0"/>
                  <wp:wrapNone/>
                  <wp:docPr id="1877615047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46AB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医疗器械类别：Ⅲ类16，一组1L*4瓶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302EF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组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46B7B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</w:tr>
      <w:tr w:rsidR="00477981" w:rsidRPr="00477981" w14:paraId="3931F319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B6BC7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653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DDBF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171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E224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5A04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15647475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47C7D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7BE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DD24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6A1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C04E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5ADA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0575E629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45F3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32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5150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118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F1DC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6F15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0307769C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B6BE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D29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7AC5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A27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15CB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E95D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32B3AEFE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DEACE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lastRenderedPageBreak/>
              <w:t>15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BA27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制度牌、标识牌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C3486D" w14:textId="16F83C10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73600" behindDoc="0" locked="0" layoutInCell="1" allowOverlap="1" wp14:anchorId="115DB59E" wp14:editId="214B61A8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16510</wp:posOffset>
                  </wp:positionV>
                  <wp:extent cx="1196975" cy="668020"/>
                  <wp:effectExtent l="0" t="0" r="3175" b="0"/>
                  <wp:wrapNone/>
                  <wp:docPr id="687965567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7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E6AC4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3厘亚克力+UV（含安装）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2D412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套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E7B79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</w:tr>
      <w:tr w:rsidR="00477981" w:rsidRPr="00477981" w14:paraId="71CFF7E8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D1E8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6CE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47CF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9EFE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5869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A7ED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2C9FE22E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6734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FEC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BC50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387F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425C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A710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F1C70E5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4CC4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001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9D68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73D1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FDC4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32A5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1476A353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3F5DA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16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A548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凳子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08303" w14:textId="3AD41684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74624" behindDoc="0" locked="0" layoutInCell="1" allowOverlap="1" wp14:anchorId="530D37E7" wp14:editId="6CEED417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22225</wp:posOffset>
                  </wp:positionV>
                  <wp:extent cx="1021715" cy="755015"/>
                  <wp:effectExtent l="0" t="0" r="6985" b="6985"/>
                  <wp:wrapNone/>
                  <wp:docPr id="344569777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EEB59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主体材质：塑料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78654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张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92BEB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90</w:t>
            </w:r>
          </w:p>
        </w:tc>
      </w:tr>
      <w:tr w:rsidR="00477981" w:rsidRPr="00477981" w14:paraId="7A851D0F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46F8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A01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4F9C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F315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3CB1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302F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2EF48404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8C12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0D5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7E5C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7B47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37F5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9105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18A07F70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95FF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C69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697C7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D9243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E5DC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00C9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CEAB30C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45991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0A6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F05B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AC6F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1011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E406E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66F0873C" w14:textId="77777777" w:rsidTr="009E1327">
        <w:trPr>
          <w:trHeight w:val="312"/>
        </w:trPr>
        <w:tc>
          <w:tcPr>
            <w:tcW w:w="87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3C45A" w14:textId="77777777" w:rsidR="00477981" w:rsidRPr="00477981" w:rsidRDefault="00477981" w:rsidP="00477981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二、更衣室区域：男学生更衣室</w:t>
            </w:r>
          </w:p>
        </w:tc>
      </w:tr>
      <w:tr w:rsidR="00477981" w:rsidRPr="00477981" w14:paraId="54154440" w14:textId="77777777" w:rsidTr="009E1327">
        <w:trPr>
          <w:trHeight w:val="312"/>
        </w:trPr>
        <w:tc>
          <w:tcPr>
            <w:tcW w:w="872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1012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75AF2CA6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82F5B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17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D834F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储物柜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351F4" w14:textId="08189073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75648" behindDoc="0" locked="0" layoutInCell="1" allowOverlap="1" wp14:anchorId="3D267A07" wp14:editId="1E959E83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27305</wp:posOffset>
                  </wp:positionV>
                  <wp:extent cx="1179195" cy="756285"/>
                  <wp:effectExtent l="0" t="0" r="1905" b="5715"/>
                  <wp:wrapNone/>
                  <wp:docPr id="965303219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D8D5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材质：新型环保聚乙烯材料，开锁方式：钥匙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A1907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个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EFD7B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50</w:t>
            </w:r>
          </w:p>
        </w:tc>
      </w:tr>
      <w:tr w:rsidR="00477981" w:rsidRPr="00477981" w14:paraId="0408B20C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0DBC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B7A4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E65E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620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4895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5CBC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430FFBE7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334C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C758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5C7E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FA7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C442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F6A5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38ACB81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F947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FD1B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CC7D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9BE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63B0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4096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4675F365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DE82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02DA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3774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511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F8895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9DD9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04DE1287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73CDD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18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6B596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更衣凳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12A63" w14:textId="67AEA446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76672" behindDoc="0" locked="0" layoutInCell="1" allowOverlap="1" wp14:anchorId="0824219C" wp14:editId="7560D343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22225</wp:posOffset>
                  </wp:positionV>
                  <wp:extent cx="1163955" cy="673100"/>
                  <wp:effectExtent l="0" t="0" r="0" b="0"/>
                  <wp:wrapNone/>
                  <wp:docPr id="1504466253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EB35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材质：塑料、规格：0.9m*0.4m宽*0.45m高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348E3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张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01762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6</w:t>
            </w:r>
          </w:p>
        </w:tc>
      </w:tr>
      <w:tr w:rsidR="00477981" w:rsidRPr="00477981" w14:paraId="53F4B5B1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9655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1791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F7A4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4A4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5D7D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54C1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65688E8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B2F0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6FBD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7ABF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D6C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4C61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1271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0069EA9C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F126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020FB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2144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F37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8BF8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8405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6AB1FCC3" w14:textId="77777777" w:rsidTr="009E1327">
        <w:trPr>
          <w:trHeight w:val="312"/>
        </w:trPr>
        <w:tc>
          <w:tcPr>
            <w:tcW w:w="87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A0656" w14:textId="77777777" w:rsidR="00477981" w:rsidRPr="00477981" w:rsidRDefault="00477981" w:rsidP="00477981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女学生更衣室</w:t>
            </w:r>
          </w:p>
        </w:tc>
      </w:tr>
      <w:tr w:rsidR="00477981" w:rsidRPr="00477981" w14:paraId="6ED40699" w14:textId="77777777" w:rsidTr="009E1327">
        <w:trPr>
          <w:trHeight w:val="312"/>
        </w:trPr>
        <w:tc>
          <w:tcPr>
            <w:tcW w:w="872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AC63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364F57C2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DFFC3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19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9B022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储物柜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6EF74" w14:textId="0A8D0DD9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77696" behindDoc="0" locked="0" layoutInCell="1" allowOverlap="1" wp14:anchorId="6D2A0096" wp14:editId="72926605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27305</wp:posOffset>
                  </wp:positionV>
                  <wp:extent cx="1179195" cy="778510"/>
                  <wp:effectExtent l="0" t="0" r="1905" b="2540"/>
                  <wp:wrapNone/>
                  <wp:docPr id="1650805760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0C94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材质：新型环保聚乙烯材料，开锁方式：钥匙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888FE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个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C6298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50</w:t>
            </w:r>
          </w:p>
        </w:tc>
      </w:tr>
      <w:tr w:rsidR="00477981" w:rsidRPr="00477981" w14:paraId="72C6DC7E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66EB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32A8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2EC5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65A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66DC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EFDA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7311D6DB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5B74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4C8A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3834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A40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224F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20CC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4D2F3FF1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C8D3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241F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A339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256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CD78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6351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2A47C4CA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4EE2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1DDD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90C8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551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6EFC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892E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2C802054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54750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20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D77F1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更衣凳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F3503" w14:textId="71C7DAA3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78720" behindDoc="0" locked="0" layoutInCell="1" allowOverlap="1" wp14:anchorId="7F656D0E" wp14:editId="15763315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22225</wp:posOffset>
                  </wp:positionV>
                  <wp:extent cx="1163955" cy="673100"/>
                  <wp:effectExtent l="0" t="0" r="0" b="0"/>
                  <wp:wrapNone/>
                  <wp:docPr id="33380979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9379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材质：塑料、规格：0.9m*0.4m宽*0.45m高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336B8F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张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24EA7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6</w:t>
            </w:r>
          </w:p>
        </w:tc>
      </w:tr>
      <w:tr w:rsidR="00477981" w:rsidRPr="00477981" w14:paraId="5A26D2D4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5112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0E34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D202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179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4870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DCD3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01BCF5E4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3080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7B56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8225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343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27FF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514D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3074F747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1DC7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349E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7D64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18B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503C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F380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1B085795" w14:textId="77777777" w:rsidTr="009E1327">
        <w:trPr>
          <w:trHeight w:val="312"/>
        </w:trPr>
        <w:tc>
          <w:tcPr>
            <w:tcW w:w="87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F2202" w14:textId="77777777" w:rsidR="00477981" w:rsidRPr="00477981" w:rsidRDefault="00477981" w:rsidP="00477981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三、游泳池设备</w:t>
            </w:r>
          </w:p>
        </w:tc>
      </w:tr>
      <w:tr w:rsidR="00477981" w:rsidRPr="00477981" w14:paraId="77274987" w14:textId="77777777" w:rsidTr="009E1327">
        <w:trPr>
          <w:trHeight w:val="312"/>
        </w:trPr>
        <w:tc>
          <w:tcPr>
            <w:tcW w:w="872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4B31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3569CB8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CA785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21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F36D4F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防滑地垫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5614B" w14:textId="61160909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79744" behindDoc="0" locked="0" layoutInCell="1" allowOverlap="1" wp14:anchorId="7115A7F2" wp14:editId="2145FFE2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27305</wp:posOffset>
                  </wp:positionV>
                  <wp:extent cx="1175385" cy="673100"/>
                  <wp:effectExtent l="0" t="0" r="5715" b="0"/>
                  <wp:wrapNone/>
                  <wp:docPr id="166314278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3BD0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25*25cm/片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4B91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平方米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8CB93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300</w:t>
            </w:r>
          </w:p>
        </w:tc>
      </w:tr>
      <w:tr w:rsidR="00477981" w:rsidRPr="00477981" w14:paraId="309DB542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7224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AB2B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6134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88F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8DC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1C70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47D7511C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F6AA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BAC6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1276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B72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A01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F8AA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2FB96D92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F6AB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EA27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A6AF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76F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337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ED2C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414C6AFE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D39E0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22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23D49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吸污机</w:t>
            </w:r>
            <w:proofErr w:type="gramEnd"/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5FD8D" w14:textId="4BD27294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80768" behindDoc="0" locked="0" layoutInCell="1" allowOverlap="1" wp14:anchorId="66D8E479" wp14:editId="30E6CCA7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43815</wp:posOffset>
                  </wp:positionV>
                  <wp:extent cx="745490" cy="716280"/>
                  <wp:effectExtent l="0" t="0" r="0" b="7620"/>
                  <wp:wrapNone/>
                  <wp:docPr id="614146246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D081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吸污能力达到国家或行业标准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7CD3E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台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977F8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</w:tr>
      <w:tr w:rsidR="00477981" w:rsidRPr="00477981" w14:paraId="5E3306F3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B15C8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7811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0CF6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D5F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E40A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1FB5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604D6747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E7EC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284B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A33F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D87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7B88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FCDF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2BA9D71B" w14:textId="77777777" w:rsidTr="009E1327">
        <w:trPr>
          <w:trHeight w:val="373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FF3E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B8D2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1D9A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552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89A4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47F0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3B530666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DFD0D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23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B830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冷水高压清洗机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3C275" w14:textId="4D28D60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81792" behindDoc="0" locked="0" layoutInCell="1" allowOverlap="1" wp14:anchorId="29C1F603" wp14:editId="103DE0D4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27305</wp:posOffset>
                  </wp:positionV>
                  <wp:extent cx="1125220" cy="876935"/>
                  <wp:effectExtent l="0" t="0" r="0" b="0"/>
                  <wp:wrapNone/>
                  <wp:docPr id="2078979103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E51C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电压：220-240V</w:t>
            </w:r>
          </w:p>
          <w:p w14:paraId="273D3E83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水流量450-600L/H</w:t>
            </w:r>
          </w:p>
          <w:p w14:paraId="7393EB2C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lastRenderedPageBreak/>
              <w:t>功率：3400W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1F10C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lastRenderedPageBreak/>
              <w:t>套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908CB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</w:t>
            </w:r>
          </w:p>
        </w:tc>
      </w:tr>
      <w:tr w:rsidR="00477981" w:rsidRPr="00477981" w14:paraId="6B5BECDE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948C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C0D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475A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A1F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0547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4D56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051BB043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AE4A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AD9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6830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2D8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7B43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9493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B9AE9F5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59A9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3DD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C051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649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E177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8308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3C855B6A" w14:textId="77777777" w:rsidTr="009E1327">
        <w:trPr>
          <w:trHeight w:val="324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E555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BAD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B058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9E0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C62E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A9C9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4EE9DE2F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10CB32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24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2744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吹风机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F16F9" w14:textId="51FBD919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82816" behindDoc="0" locked="0" layoutInCell="1" allowOverlap="1" wp14:anchorId="110794D4" wp14:editId="17681D6F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16510</wp:posOffset>
                  </wp:positionV>
                  <wp:extent cx="754380" cy="763270"/>
                  <wp:effectExtent l="0" t="0" r="7620" b="0"/>
                  <wp:wrapNone/>
                  <wp:docPr id="1762325317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1BEF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电压：22-240V/50Hz</w:t>
            </w:r>
          </w:p>
          <w:p w14:paraId="2539729F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转速：1350</w:t>
            </w:r>
          </w:p>
          <w:p w14:paraId="27EF0C97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最大空气流量：29.3m³/h</w:t>
            </w:r>
          </w:p>
          <w:p w14:paraId="18C2B3A1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输入功率：520W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1F8DD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套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4F3CD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</w:t>
            </w:r>
          </w:p>
        </w:tc>
      </w:tr>
      <w:tr w:rsidR="00477981" w:rsidRPr="00477981" w14:paraId="028FA0E0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D86D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5BC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F45A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A3C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C000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9355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195E7A13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B5E2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FC6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6F4C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1A1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B774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B566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0A4E1A0D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DD76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C3F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2C48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352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8B3B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27E2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14406D5F" w14:textId="77777777" w:rsidTr="009E1327">
        <w:trPr>
          <w:trHeight w:val="373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A189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8D8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C457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FD7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9341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F6EF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3B1AFB6D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08A3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2218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C82C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193C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F662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EC1B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475444EC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C4BE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9C04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337D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131B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CAC1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1F4A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01F28C58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4F4C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FC82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EEAD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4366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8411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625B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6F4E2FCB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EC6C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CFD6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32A7A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734F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8E75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0B4A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19DDC2CD" w14:textId="77777777" w:rsidTr="009E1327">
        <w:trPr>
          <w:trHeight w:val="312"/>
        </w:trPr>
        <w:tc>
          <w:tcPr>
            <w:tcW w:w="87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C7E80" w14:textId="77777777" w:rsidR="00477981" w:rsidRPr="00477981" w:rsidRDefault="00477981" w:rsidP="00477981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四、教学用品</w:t>
            </w:r>
          </w:p>
        </w:tc>
      </w:tr>
      <w:tr w:rsidR="00477981" w:rsidRPr="00477981" w14:paraId="35DF1705" w14:textId="77777777" w:rsidTr="009E1327">
        <w:trPr>
          <w:trHeight w:val="312"/>
        </w:trPr>
        <w:tc>
          <w:tcPr>
            <w:tcW w:w="872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7053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68C87C18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2FC26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25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015C6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教学浮板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009D8" w14:textId="148B1072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83840" behindDoc="0" locked="0" layoutInCell="1" allowOverlap="1" wp14:anchorId="6AE54448" wp14:editId="6291F5AE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157480</wp:posOffset>
                  </wp:positionV>
                  <wp:extent cx="1179195" cy="1116330"/>
                  <wp:effectExtent l="0" t="0" r="1905" b="7620"/>
                  <wp:wrapNone/>
                  <wp:docPr id="214447201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9728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环保EVA材质，尺寸：39*28*约2.5cm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1C4C0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个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5F72E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50</w:t>
            </w:r>
          </w:p>
        </w:tc>
      </w:tr>
      <w:tr w:rsidR="00477981" w:rsidRPr="00477981" w14:paraId="2A1A77BA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DA37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625D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76A5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C03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E9554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84C7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16C17A0E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FF62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24ED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77BC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3E5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470E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C591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7076FC45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42A4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5B7C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962E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340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06FD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EC5C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51B1903" w14:textId="77777777" w:rsidTr="009E1327">
        <w:trPr>
          <w:trHeight w:val="1003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8E91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3D5B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B126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6DA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48C0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C41F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394ACF94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B6D19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26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B505DC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教学背漂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EC874" w14:textId="12D98D2B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84864" behindDoc="0" locked="0" layoutInCell="1" allowOverlap="1" wp14:anchorId="787971FE" wp14:editId="63BE33E4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130810</wp:posOffset>
                  </wp:positionV>
                  <wp:extent cx="1163955" cy="1299210"/>
                  <wp:effectExtent l="0" t="0" r="0" b="0"/>
                  <wp:wrapNone/>
                  <wp:docPr id="1641069357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C376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环保EVA材质，尺寸：22*17*约9cm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35DFB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个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95766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50</w:t>
            </w:r>
          </w:p>
        </w:tc>
      </w:tr>
      <w:tr w:rsidR="00477981" w:rsidRPr="00477981" w14:paraId="6F9ED60A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A2D5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A54D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6C8E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704B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D9BE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3C81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7EF83D14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641B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485C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C7A1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553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5F3C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6CAA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0E209A84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C2A1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8927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8E490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144B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872F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03A7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1DD1D0BB" w14:textId="77777777" w:rsidTr="009E1327">
        <w:trPr>
          <w:trHeight w:val="126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469E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FCCB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D3D6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9537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15D2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FC33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566425CA" w14:textId="77777777" w:rsidTr="009E1327">
        <w:trPr>
          <w:trHeight w:val="31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15A0C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27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361C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岸上动作练习瑜伽垫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0890B" w14:textId="2C443363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noProof/>
                <w:sz w:val="21"/>
                <w:szCs w:val="21"/>
                <w:lang w:bidi="ar"/>
                <w14:ligatures w14:val="none"/>
              </w:rPr>
              <w:drawing>
                <wp:anchor distT="0" distB="0" distL="114300" distR="114300" simplePos="0" relativeHeight="251685888" behindDoc="0" locked="0" layoutInCell="1" allowOverlap="1" wp14:anchorId="66171695" wp14:editId="57B00978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27305</wp:posOffset>
                  </wp:positionV>
                  <wp:extent cx="1137920" cy="1089025"/>
                  <wp:effectExtent l="0" t="0" r="5080" b="0"/>
                  <wp:wrapNone/>
                  <wp:docPr id="828428889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863FAB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尺寸：183*61*8mm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454057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张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20C71" w14:textId="77777777" w:rsidR="00477981" w:rsidRPr="00477981" w:rsidRDefault="00477981" w:rsidP="00477981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47798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50</w:t>
            </w:r>
          </w:p>
        </w:tc>
      </w:tr>
      <w:tr w:rsidR="00477981" w:rsidRPr="00477981" w14:paraId="55B8237B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A8EF2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CE9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3D67E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84145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CAEF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0FB5F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4EC7528C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619D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7BF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54AB6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FE06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01F9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9A83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4E8BE4B9" w14:textId="77777777" w:rsidTr="009E1327">
        <w:trPr>
          <w:trHeight w:val="31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B6956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9AB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303F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C53F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D9214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9EC53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  <w:tr w:rsidR="00477981" w:rsidRPr="00477981" w14:paraId="7F162361" w14:textId="77777777" w:rsidTr="009E1327">
        <w:trPr>
          <w:trHeight w:val="628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26C5D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1FDA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6AF88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8DD3C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BFEB1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6B979" w14:textId="77777777" w:rsidR="00477981" w:rsidRPr="00477981" w:rsidRDefault="00477981" w:rsidP="00477981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</w:pPr>
          </w:p>
        </w:tc>
      </w:tr>
    </w:tbl>
    <w:p w14:paraId="0F584AEF" w14:textId="77777777" w:rsidR="00477981" w:rsidRPr="00477981" w:rsidRDefault="00477981" w:rsidP="00477981">
      <w:pPr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color w:val="FF0000"/>
          <w:sz w:val="21"/>
          <w:szCs w:val="21"/>
          <w14:ligatures w14:val="none"/>
        </w:rPr>
      </w:pPr>
    </w:p>
    <w:p w14:paraId="493F6EB1" w14:textId="77777777" w:rsidR="00477981" w:rsidRPr="00477981" w:rsidRDefault="00477981" w:rsidP="00477981">
      <w:pPr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color w:val="FF0000"/>
          <w:sz w:val="21"/>
          <w:szCs w:val="21"/>
          <w14:ligatures w14:val="none"/>
        </w:rPr>
      </w:pPr>
      <w:r w:rsidRPr="00477981">
        <w:rPr>
          <w:rFonts w:ascii="宋体" w:eastAsia="宋体" w:hAnsi="宋体" w:cs="宋体" w:hint="eastAsia"/>
          <w:b/>
          <w:bCs/>
          <w:color w:val="FF0000"/>
          <w:sz w:val="21"/>
          <w:szCs w:val="21"/>
          <w14:ligatures w14:val="none"/>
        </w:rPr>
        <w:t>注：</w:t>
      </w:r>
      <w:bookmarkStart w:id="2" w:name="OLE_LINK9"/>
      <w:r w:rsidRPr="00477981">
        <w:rPr>
          <w:rFonts w:ascii="宋体" w:eastAsia="宋体" w:hAnsi="宋体" w:cs="宋体" w:hint="eastAsia"/>
          <w:b/>
          <w:bCs/>
          <w:color w:val="FF0000"/>
          <w:sz w:val="21"/>
          <w:szCs w:val="21"/>
          <w14:ligatures w14:val="none"/>
        </w:rPr>
        <w:t>投入设施要求的分项报价不能超过</w:t>
      </w:r>
      <w:bookmarkStart w:id="3" w:name="OLE_LINK16"/>
      <w:r w:rsidRPr="00477981">
        <w:rPr>
          <w:rFonts w:ascii="宋体" w:eastAsia="宋体" w:hAnsi="宋体" w:cs="宋体" w:hint="eastAsia"/>
          <w:b/>
          <w:bCs/>
          <w:color w:val="FF0000"/>
          <w:sz w:val="21"/>
          <w:szCs w:val="21"/>
          <w14:ligatures w14:val="none"/>
        </w:rPr>
        <w:t>14.3万</w:t>
      </w:r>
      <w:bookmarkEnd w:id="3"/>
      <w:r w:rsidRPr="00477981">
        <w:rPr>
          <w:rFonts w:ascii="宋体" w:eastAsia="宋体" w:hAnsi="宋体" w:cs="宋体" w:hint="eastAsia"/>
          <w:b/>
          <w:bCs/>
          <w:color w:val="FF0000"/>
          <w:sz w:val="21"/>
          <w:szCs w:val="21"/>
          <w14:ligatures w14:val="none"/>
        </w:rPr>
        <w:t>元，否则做投标无效处理。</w:t>
      </w:r>
      <w:bookmarkEnd w:id="2"/>
    </w:p>
    <w:p w14:paraId="21865B2A" w14:textId="77777777" w:rsidR="00477981" w:rsidRPr="00477981" w:rsidRDefault="00477981" w:rsidP="00477981">
      <w:pPr>
        <w:spacing w:after="0" w:line="360" w:lineRule="auto"/>
        <w:ind w:firstLineChars="200" w:firstLine="422"/>
        <w:jc w:val="both"/>
        <w:rPr>
          <w:rFonts w:ascii="宋体" w:eastAsia="宋体" w:hAnsi="宋体" w:cs="宋体"/>
          <w:b/>
          <w:bCs/>
          <w:sz w:val="21"/>
          <w:szCs w:val="21"/>
          <w14:ligatures w14:val="none"/>
        </w:rPr>
      </w:pPr>
    </w:p>
    <w:p w14:paraId="3A640C16" w14:textId="77777777" w:rsidR="00477981" w:rsidRPr="00477981" w:rsidRDefault="00477981" w:rsidP="00477981">
      <w:pPr>
        <w:spacing w:after="0" w:line="360" w:lineRule="auto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  <w:r w:rsidRPr="0047798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t>三、商务要求（注：以下商务条款均为实质性条款，供应商投标时均不得负偏离，否则按投标无效处理）</w:t>
      </w:r>
    </w:p>
    <w:p w14:paraId="2B3079D1" w14:textId="77777777" w:rsidR="00477981" w:rsidRPr="00477981" w:rsidRDefault="00477981" w:rsidP="004779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sz w:val="21"/>
          <w14:ligatures w14:val="none"/>
        </w:rPr>
      </w:pPr>
      <w:r w:rsidRPr="0047798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lastRenderedPageBreak/>
        <w:t>（一）服务期限：</w:t>
      </w:r>
      <w:bookmarkStart w:id="4" w:name="OLE_LINK17"/>
      <w:r w:rsidRPr="00477981"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  <w:t>系指合同签订之日起至服务结束的时间期限</w:t>
      </w:r>
      <w:r w:rsidRPr="00477981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，具体是指合同生效之日（2025年6月，具体日期以合同约定为准）起至2025年12月31日。</w:t>
      </w:r>
      <w:bookmarkEnd w:id="4"/>
    </w:p>
    <w:p w14:paraId="7DBE07E3" w14:textId="77777777" w:rsidR="00477981" w:rsidRPr="00477981" w:rsidRDefault="00477981" w:rsidP="004779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</w:p>
    <w:p w14:paraId="7E417BCF" w14:textId="77777777" w:rsidR="00477981" w:rsidRPr="00477981" w:rsidRDefault="00477981" w:rsidP="004779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sz w:val="21"/>
          <w14:ligatures w14:val="none"/>
        </w:rPr>
      </w:pPr>
      <w:r w:rsidRPr="0047798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t>（二）服务地点：</w:t>
      </w:r>
      <w:r w:rsidRPr="004779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深圳市福田区绿洲小学，具体以采购人通知为准。</w:t>
      </w:r>
    </w:p>
    <w:p w14:paraId="3137A737" w14:textId="77777777" w:rsidR="00477981" w:rsidRPr="00477981" w:rsidRDefault="00477981" w:rsidP="004779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</w:p>
    <w:p w14:paraId="3F16BBED" w14:textId="77777777" w:rsidR="00477981" w:rsidRPr="00477981" w:rsidRDefault="00477981" w:rsidP="004779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14:ligatures w14:val="none"/>
        </w:rPr>
      </w:pPr>
      <w:r w:rsidRPr="0047798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t>（三）</w:t>
      </w:r>
      <w:r w:rsidRPr="00477981">
        <w:rPr>
          <w:rFonts w:ascii="宋体" w:eastAsia="宋体" w:hAnsi="宋体" w:cs="宋体" w:hint="eastAsia"/>
          <w:b/>
          <w:bCs/>
          <w:sz w:val="21"/>
          <w14:ligatures w14:val="none"/>
        </w:rPr>
        <w:t>付款方式：</w:t>
      </w:r>
    </w:p>
    <w:p w14:paraId="66344FDB" w14:textId="77777777" w:rsidR="00477981" w:rsidRPr="00477981" w:rsidRDefault="00477981" w:rsidP="0047798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14:ligatures w14:val="none"/>
        </w:rPr>
      </w:pPr>
      <w:r w:rsidRPr="00477981"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  <w:t>按照主管部门的相关支付要求及采购人的内控制度进行付款，具体以合同签订为准。</w:t>
      </w:r>
    </w:p>
    <w:p w14:paraId="7FE87FD0" w14:textId="77777777" w:rsidR="00477981" w:rsidRPr="00477981" w:rsidRDefault="00477981" w:rsidP="004779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</w:p>
    <w:p w14:paraId="157C470D" w14:textId="77777777" w:rsidR="00477981" w:rsidRPr="00477981" w:rsidRDefault="00477981" w:rsidP="004779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47798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t>（四）报价要求：</w:t>
      </w:r>
      <w:r w:rsidRPr="00477981">
        <w:rPr>
          <w:rFonts w:ascii="宋体" w:eastAsia="宋体" w:hAnsi="宋体" w:cs="宋体" w:hint="eastAsia"/>
          <w:sz w:val="21"/>
          <w:szCs w:val="21"/>
          <w14:ligatures w14:val="none"/>
        </w:rPr>
        <w:t>本项目投标按总价报价，服务费</w:t>
      </w:r>
      <w:proofErr w:type="gramStart"/>
      <w:r w:rsidRPr="00477981">
        <w:rPr>
          <w:rFonts w:ascii="宋体" w:eastAsia="宋体" w:hAnsi="宋体" w:cs="宋体" w:hint="eastAsia"/>
          <w:sz w:val="21"/>
          <w:szCs w:val="21"/>
          <w14:ligatures w14:val="none"/>
        </w:rPr>
        <w:t>用采用</w:t>
      </w:r>
      <w:proofErr w:type="gramEnd"/>
      <w:r w:rsidRPr="00477981">
        <w:rPr>
          <w:rFonts w:ascii="宋体" w:eastAsia="宋体" w:hAnsi="宋体" w:cs="宋体" w:hint="eastAsia"/>
          <w:sz w:val="21"/>
          <w:szCs w:val="21"/>
          <w14:ligatures w14:val="none"/>
        </w:rPr>
        <w:t>包干制，包括但不限于项目服务成本、法定税费和企业利润等一切费用</w:t>
      </w:r>
      <w:r w:rsidRPr="00477981">
        <w:rPr>
          <w:rFonts w:ascii="宋体" w:eastAsia="宋体" w:hAnsi="宋体" w:cs="宋体" w:hint="eastAsia"/>
          <w:sz w:val="21"/>
          <w:lang w:val="zh-CN"/>
          <w14:ligatures w14:val="none"/>
        </w:rPr>
        <w:t>。</w:t>
      </w:r>
    </w:p>
    <w:p w14:paraId="5BBE7432" w14:textId="77777777" w:rsidR="00477981" w:rsidRPr="00477981" w:rsidRDefault="00477981" w:rsidP="004779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</w:p>
    <w:p w14:paraId="347C7E07" w14:textId="77777777" w:rsidR="00477981" w:rsidRPr="00477981" w:rsidRDefault="00477981" w:rsidP="004779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  <w:r w:rsidRPr="0047798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t>（五）关于验收：</w:t>
      </w:r>
    </w:p>
    <w:p w14:paraId="26FBA08C" w14:textId="77777777" w:rsidR="00477981" w:rsidRPr="00477981" w:rsidRDefault="00477981" w:rsidP="0047798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477981">
        <w:rPr>
          <w:rFonts w:ascii="宋体" w:eastAsia="宋体" w:hAnsi="宋体" w:cs="宋体" w:hint="eastAsia"/>
          <w:sz w:val="21"/>
          <w:lang w:val="zh-CN"/>
          <w14:ligatures w14:val="none"/>
        </w:rPr>
        <w:t>1）服务经过双方检验认可后，签署验收报告。</w:t>
      </w:r>
    </w:p>
    <w:p w14:paraId="1E4AD1B6" w14:textId="77777777" w:rsidR="00477981" w:rsidRPr="00477981" w:rsidRDefault="00477981" w:rsidP="0047798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477981">
        <w:rPr>
          <w:rFonts w:ascii="宋体" w:eastAsia="宋体" w:hAnsi="宋体" w:cs="宋体" w:hint="eastAsia"/>
          <w:sz w:val="21"/>
          <w:lang w:val="zh-CN"/>
          <w14:ligatures w14:val="none"/>
        </w:rPr>
        <w:t>2）当满足以下条件时，采购人才向中标人签发验收报告：</w:t>
      </w:r>
    </w:p>
    <w:p w14:paraId="375BE518" w14:textId="77777777" w:rsidR="00477981" w:rsidRPr="00477981" w:rsidRDefault="00477981" w:rsidP="0047798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477981">
        <w:rPr>
          <w:rFonts w:ascii="宋体" w:eastAsia="宋体" w:hAnsi="宋体" w:cs="宋体" w:hint="eastAsia"/>
          <w:sz w:val="21"/>
          <w:lang w:val="zh-CN"/>
          <w14:ligatures w14:val="none"/>
        </w:rPr>
        <w:t>a、中标人已按照合同规定提供了全部技术资料。</w:t>
      </w:r>
    </w:p>
    <w:p w14:paraId="5B70A97A" w14:textId="77777777" w:rsidR="00477981" w:rsidRPr="00477981" w:rsidRDefault="00477981" w:rsidP="0047798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b/>
          <w:bCs/>
          <w:sz w:val="21"/>
          <w:lang w:val="zh-CN"/>
          <w14:ligatures w14:val="none"/>
        </w:rPr>
      </w:pPr>
      <w:r w:rsidRPr="00477981">
        <w:rPr>
          <w:rFonts w:ascii="宋体" w:eastAsia="宋体" w:hAnsi="宋体" w:cs="宋体" w:hint="eastAsia"/>
          <w:sz w:val="21"/>
          <w:lang w:val="zh-CN"/>
          <w14:ligatures w14:val="none"/>
        </w:rPr>
        <w:t>b、服务项目符合招标文件的服务要求。</w:t>
      </w:r>
    </w:p>
    <w:p w14:paraId="1D8E7479" w14:textId="6F34CD2C" w:rsidR="00337976" w:rsidRDefault="00337976" w:rsidP="00477981"/>
    <w:sectPr w:rsidR="00337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6B03C" w14:textId="77777777" w:rsidR="002D209D" w:rsidRDefault="002D209D" w:rsidP="0047798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609A7F3" w14:textId="77777777" w:rsidR="002D209D" w:rsidRDefault="002D209D" w:rsidP="0047798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14FF0" w14:textId="77777777" w:rsidR="002D209D" w:rsidRDefault="002D209D" w:rsidP="0047798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96F7701" w14:textId="77777777" w:rsidR="002D209D" w:rsidRDefault="002D209D" w:rsidP="0047798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76"/>
    <w:rsid w:val="002D209D"/>
    <w:rsid w:val="00337976"/>
    <w:rsid w:val="00477981"/>
    <w:rsid w:val="0080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EC4E9"/>
  <w15:chartTrackingRefBased/>
  <w15:docId w15:val="{2DC4E445-A01B-4FA2-8281-00206974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97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7798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7798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7798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779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emf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yichun xie</dc:creator>
  <cp:keywords/>
  <dc:description/>
  <cp:lastModifiedBy>yichun xie</cp:lastModifiedBy>
  <cp:revision>2</cp:revision>
  <dcterms:created xsi:type="dcterms:W3CDTF">2025-05-19T02:03:00Z</dcterms:created>
  <dcterms:modified xsi:type="dcterms:W3CDTF">2025-05-19T02:03:00Z</dcterms:modified>
</cp:coreProperties>
</file>