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307"/>
    <w:p w:rsidR="00497369" w:rsidRDefault="00497369" w:rsidP="00497369">
      <w:pPr>
        <w:pStyle w:val="1"/>
        <w:spacing w:before="0" w:after="0" w:line="360" w:lineRule="auto"/>
        <w:jc w:val="center"/>
        <w:rPr>
          <w:rFonts w:ascii="黑体" w:eastAsia="黑体" w:hAnsi="黑体" w:hint="eastAsia"/>
          <w:color w:val="000000"/>
        </w:rPr>
      </w:pPr>
      <w:r>
        <w:rPr>
          <w:rFonts w:ascii="黑体" w:eastAsia="黑体" w:hAnsi="黑体"/>
          <w:color w:val="000000"/>
        </w:rPr>
        <w:fldChar w:fldCharType="begin"/>
      </w:r>
      <w:r>
        <w:rPr>
          <w:rFonts w:ascii="黑体" w:eastAsia="黑体" w:hAnsi="黑体"/>
          <w:color w:val="000000"/>
        </w:rPr>
        <w:instrText xml:space="preserve"> HYPERLINK \l "_Toc488762883" </w:instrText>
      </w:r>
      <w:r>
        <w:rPr>
          <w:rFonts w:ascii="黑体" w:eastAsia="黑体" w:hAnsi="黑体"/>
          <w:color w:val="000000"/>
        </w:rPr>
        <w:fldChar w:fldCharType="separate"/>
      </w:r>
      <w:r>
        <w:rPr>
          <w:rFonts w:ascii="黑体" w:eastAsia="黑体" w:hAnsi="黑体" w:hint="eastAsia"/>
          <w:color w:val="000000"/>
        </w:rPr>
        <w:t>招标项目需求</w:t>
      </w:r>
      <w:r>
        <w:rPr>
          <w:rFonts w:ascii="黑体" w:eastAsia="黑体" w:hAnsi="黑体"/>
          <w:color w:val="000000"/>
        </w:rPr>
        <w:fldChar w:fldCharType="end"/>
      </w:r>
      <w:bookmarkEnd w:id="0"/>
    </w:p>
    <w:p w:rsidR="00497369" w:rsidRDefault="00497369" w:rsidP="00497369">
      <w:pPr>
        <w:pStyle w:val="2"/>
        <w:adjustRightInd/>
        <w:spacing w:line="360" w:lineRule="auto"/>
        <w:jc w:val="both"/>
        <w:textAlignment w:val="auto"/>
        <w:rPr>
          <w:rFonts w:hint="eastAsia"/>
          <w:sz w:val="28"/>
          <w:szCs w:val="28"/>
        </w:rPr>
      </w:pPr>
      <w:bookmarkStart w:id="1" w:name="sixxiangmugaisu"/>
      <w:bookmarkStart w:id="2" w:name="_Toc19385"/>
      <w:bookmarkEnd w:id="1"/>
      <w:proofErr w:type="spellStart"/>
      <w:r>
        <w:rPr>
          <w:rFonts w:hint="eastAsia"/>
          <w:sz w:val="28"/>
          <w:szCs w:val="28"/>
        </w:rPr>
        <w:t>一、项目概况</w:t>
      </w:r>
      <w:bookmarkEnd w:id="2"/>
      <w:proofErr w:type="spellEnd"/>
    </w:p>
    <w:p w:rsidR="00497369" w:rsidRDefault="00497369" w:rsidP="00497369">
      <w:pPr>
        <w:snapToGrid w:val="0"/>
        <w:spacing w:line="360" w:lineRule="auto"/>
        <w:ind w:firstLineChars="202" w:firstLine="485"/>
        <w:rPr>
          <w:rFonts w:ascii="宋体" w:hAnsi="宋体" w:cs="仿宋_GB2312" w:hint="eastAsia"/>
          <w:bCs/>
          <w:sz w:val="24"/>
        </w:rPr>
      </w:pPr>
      <w:r w:rsidRPr="00515095">
        <w:rPr>
          <w:rFonts w:ascii="宋体" w:hAnsi="宋体" w:cs="仿宋_GB2312" w:hint="eastAsia"/>
          <w:bCs/>
          <w:sz w:val="24"/>
        </w:rPr>
        <w:t>为确保安全保障到位，进一步加大安全保障力度，拟向有资质的机构采购教职工及</w:t>
      </w:r>
      <w:proofErr w:type="gramStart"/>
      <w:r w:rsidRPr="00515095">
        <w:rPr>
          <w:rFonts w:ascii="宋体" w:hAnsi="宋体" w:cs="仿宋_GB2312" w:hint="eastAsia"/>
          <w:bCs/>
          <w:sz w:val="24"/>
        </w:rPr>
        <w:t>幼儿食材配送</w:t>
      </w:r>
      <w:proofErr w:type="gramEnd"/>
      <w:r w:rsidRPr="00515095">
        <w:rPr>
          <w:rFonts w:ascii="宋体" w:hAnsi="宋体" w:cs="仿宋_GB2312" w:hint="eastAsia"/>
          <w:bCs/>
          <w:sz w:val="24"/>
        </w:rPr>
        <w:t>服务</w:t>
      </w:r>
      <w:r>
        <w:rPr>
          <w:rFonts w:ascii="宋体" w:hAnsi="宋体" w:cs="仿宋_GB2312" w:hint="eastAsia"/>
          <w:bCs/>
          <w:sz w:val="24"/>
        </w:rPr>
        <w:t>。</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服务范围：</w:t>
      </w:r>
      <w:r w:rsidRPr="000F12CE">
        <w:rPr>
          <w:rFonts w:ascii="宋体" w:hAnsi="宋体" w:cs="仿宋_GB2312" w:hint="eastAsia"/>
          <w:bCs/>
          <w:sz w:val="24"/>
        </w:rPr>
        <w:t>深圳市光明区第四幼教</w:t>
      </w:r>
      <w:proofErr w:type="gramStart"/>
      <w:r w:rsidRPr="000F12CE">
        <w:rPr>
          <w:rFonts w:ascii="宋体" w:hAnsi="宋体" w:cs="仿宋_GB2312" w:hint="eastAsia"/>
          <w:bCs/>
          <w:sz w:val="24"/>
        </w:rPr>
        <w:t>集团科润幼儿园</w:t>
      </w:r>
      <w:proofErr w:type="gramEnd"/>
      <w:r w:rsidRPr="000F12CE">
        <w:rPr>
          <w:rFonts w:ascii="宋体" w:hAnsi="宋体" w:cs="仿宋_GB2312" w:hint="eastAsia"/>
          <w:bCs/>
          <w:sz w:val="24"/>
        </w:rPr>
        <w:t>关于</w:t>
      </w:r>
      <w:proofErr w:type="gramStart"/>
      <w:r w:rsidRPr="000F12CE">
        <w:rPr>
          <w:rFonts w:ascii="宋体" w:hAnsi="宋体" w:cs="仿宋_GB2312" w:hint="eastAsia"/>
          <w:bCs/>
          <w:sz w:val="24"/>
        </w:rPr>
        <w:t>食堂非集采食</w:t>
      </w:r>
      <w:proofErr w:type="gramEnd"/>
      <w:r w:rsidRPr="000F12CE">
        <w:rPr>
          <w:rFonts w:ascii="宋体" w:hAnsi="宋体" w:cs="仿宋_GB2312" w:hint="eastAsia"/>
          <w:bCs/>
          <w:sz w:val="24"/>
        </w:rPr>
        <w:t>材配送服务（蔬菜、水果、干货、水产品等非八大类）。</w:t>
      </w:r>
    </w:p>
    <w:p w:rsidR="00497369" w:rsidRDefault="00497369" w:rsidP="00497369">
      <w:pPr>
        <w:pStyle w:val="2"/>
        <w:adjustRightInd/>
        <w:spacing w:line="360" w:lineRule="auto"/>
        <w:jc w:val="both"/>
        <w:textAlignment w:val="auto"/>
        <w:rPr>
          <w:rFonts w:hint="eastAsia"/>
          <w:sz w:val="28"/>
          <w:szCs w:val="28"/>
        </w:rPr>
      </w:pPr>
      <w:bookmarkStart w:id="3" w:name="_Toc21908"/>
      <w:proofErr w:type="spellStart"/>
      <w:r>
        <w:rPr>
          <w:rFonts w:hint="eastAsia"/>
          <w:sz w:val="28"/>
          <w:szCs w:val="28"/>
        </w:rPr>
        <w:t>二、服务内容及要求</w:t>
      </w:r>
      <w:bookmarkEnd w:id="3"/>
      <w:proofErr w:type="spellEnd"/>
    </w:p>
    <w:p w:rsidR="00497369" w:rsidRDefault="00497369" w:rsidP="00497369">
      <w:pPr>
        <w:spacing w:line="360" w:lineRule="auto"/>
        <w:ind w:firstLineChars="200" w:firstLine="480"/>
        <w:rPr>
          <w:rFonts w:ascii="宋体" w:hAnsi="宋体" w:cs="仿宋_GB2312"/>
          <w:sz w:val="24"/>
        </w:rPr>
      </w:pPr>
      <w:bookmarkStart w:id="4" w:name="_Toc5520"/>
      <w:r>
        <w:rPr>
          <w:rFonts w:ascii="宋体" w:hAnsi="宋体" w:cs="仿宋_GB2312" w:hint="eastAsia"/>
          <w:sz w:val="24"/>
        </w:rPr>
        <w:t>（一）依据及标准</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《中华人民共和国食品安全法》、《餐饮业和集体用餐配送单位卫生规范》、产品国家标准等。</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（二）服务要求</w:t>
      </w:r>
    </w:p>
    <w:p w:rsidR="00497369" w:rsidRDefault="00497369" w:rsidP="00497369">
      <w:pPr>
        <w:spacing w:line="360" w:lineRule="auto"/>
        <w:ind w:firstLineChars="200" w:firstLine="480"/>
        <w:rPr>
          <w:rFonts w:ascii="宋体" w:hAnsi="宋体" w:cs="仿宋_GB2312" w:hint="eastAsia"/>
          <w:sz w:val="24"/>
        </w:rPr>
      </w:pPr>
      <w:r w:rsidRPr="00342B01">
        <w:rPr>
          <w:rFonts w:ascii="宋体" w:hAnsi="宋体" w:cs="仿宋_GB2312" w:hint="eastAsia"/>
          <w:sz w:val="24"/>
        </w:rPr>
        <w:t>1.配送食品全部经过国家规定的职能部门检验并有检测报告，安全可靠，从未出现配送食品安全事故，并出具相关承诺书。</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2.所供食品的质量要求：</w:t>
      </w:r>
      <w:r w:rsidRPr="00342B01">
        <w:rPr>
          <w:rFonts w:ascii="宋体" w:hAnsi="宋体" w:cs="仿宋_GB2312" w:hint="eastAsia"/>
          <w:sz w:val="24"/>
        </w:rPr>
        <w:t>所供食品均符合《国家食品卫生标准》、</w:t>
      </w:r>
      <w:r w:rsidRPr="00062049">
        <w:rPr>
          <w:rFonts w:ascii="宋体" w:hAnsi="宋体" w:cs="仿宋_GB2312" w:hint="eastAsia"/>
          <w:sz w:val="24"/>
        </w:rPr>
        <w:t>《中华人民共和国食品安全法》</w:t>
      </w:r>
      <w:r w:rsidRPr="00342B01">
        <w:rPr>
          <w:rFonts w:ascii="宋体" w:hAnsi="宋体" w:cs="仿宋_GB2312" w:hint="eastAsia"/>
          <w:sz w:val="24"/>
        </w:rPr>
        <w:t>和《</w:t>
      </w:r>
      <w:r w:rsidRPr="00062049">
        <w:rPr>
          <w:rFonts w:ascii="宋体" w:hAnsi="宋体" w:cs="仿宋_GB2312" w:hint="eastAsia"/>
          <w:sz w:val="24"/>
        </w:rPr>
        <w:t>中华人民共和国</w:t>
      </w:r>
      <w:r w:rsidRPr="00342B01">
        <w:rPr>
          <w:rFonts w:ascii="宋体" w:hAnsi="宋体" w:cs="仿宋_GB2312" w:hint="eastAsia"/>
          <w:sz w:val="24"/>
        </w:rPr>
        <w:t>动物检疫法》等相关规定</w:t>
      </w:r>
      <w:r w:rsidRPr="00062049">
        <w:rPr>
          <w:rFonts w:ascii="宋体" w:hAnsi="宋体" w:cs="仿宋_GB2312" w:hint="eastAsia"/>
          <w:sz w:val="24"/>
        </w:rPr>
        <w:t>，</w:t>
      </w:r>
      <w:r>
        <w:rPr>
          <w:rFonts w:ascii="宋体" w:hAnsi="宋体" w:cs="仿宋_GB2312" w:hint="eastAsia"/>
          <w:sz w:val="24"/>
        </w:rPr>
        <w:t>保证卫生安全，应当无毒、无害，具有相应的色、香、味等感官性状。蔬菜水果类应保持较好的色泽和新鲜度，不得有黄叶、腐烂、泥沙等现象，或属于无公害蔬菜水果；干货应在保质期范围内，并保持较好的外观和等级；海鲜、河鲜产品必须鲜活；副食由大型正规厂供货，相关证件齐全；干杂类须是正规厂家并具有合格证书且无任何添加剂的优质产品。配送的蔬菜需具有追踪溯源体系，并可追踪溯源。严禁配送假冒、变质、过期的产品，不得弄虚作假或以次充好，对于不符合质量的品种采购方（采购单位）有权要求退货或换货。因供应的货物质量达不到国家有关食品安全标准而造成食物中毒或其它后果，经公安机关或卫生防疫部门鉴定属于供货方（配送单位）责任的，其产生的一切法律和经济责任全部由供货方承担。</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3.数量及验收要求：供货方应保证所供货物品种和数量、重量的准确性，采购方和供货方应分别建立采购和</w:t>
      </w:r>
      <w:proofErr w:type="gramStart"/>
      <w:r>
        <w:rPr>
          <w:rFonts w:ascii="宋体" w:hAnsi="宋体" w:cs="仿宋_GB2312" w:hint="eastAsia"/>
          <w:sz w:val="24"/>
        </w:rPr>
        <w:t>供应台</w:t>
      </w:r>
      <w:proofErr w:type="gramEnd"/>
      <w:r>
        <w:rPr>
          <w:rFonts w:ascii="宋体" w:hAnsi="宋体" w:cs="仿宋_GB2312" w:hint="eastAsia"/>
          <w:sz w:val="24"/>
        </w:rPr>
        <w:t>账，确定专人（不少于两人）负责验收和</w:t>
      </w:r>
      <w:r>
        <w:rPr>
          <w:rFonts w:ascii="宋体" w:hAnsi="宋体" w:cs="仿宋_GB2312" w:hint="eastAsia"/>
          <w:sz w:val="24"/>
        </w:rPr>
        <w:lastRenderedPageBreak/>
        <w:t>送货，以采购方的验货数量为准，供货方每次随货送上一式两份的送货清单，供采购方验货后签字确认，双方各持一份，作为送、收货的凭证。对于出现质量、数量不符合要求等现象，采购方有权要求供货方及时退换，并按合同约定</w:t>
      </w:r>
      <w:proofErr w:type="gramStart"/>
      <w:r>
        <w:rPr>
          <w:rFonts w:ascii="宋体" w:hAnsi="宋体" w:cs="仿宋_GB2312" w:hint="eastAsia"/>
          <w:sz w:val="24"/>
        </w:rPr>
        <w:t>作出</w:t>
      </w:r>
      <w:proofErr w:type="gramEnd"/>
      <w:r>
        <w:rPr>
          <w:rFonts w:ascii="宋体" w:hAnsi="宋体" w:cs="仿宋_GB2312" w:hint="eastAsia"/>
          <w:sz w:val="24"/>
        </w:rPr>
        <w:t>相应罚款处罚，供货方必须无条件退换，并保证员工正常就餐。</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4.送货时间要求：根据采购方实际需要协商确定具体的送货时间。采购方应提前（在具体合同中约定）向供货方以传真或电子文件等方式提交购货计划，并说明购货品种、数量及其他需要说明的事项。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5.如配送的货物不符合要求，一次提出口头警告并要求供应商做出书面保证，二次扣当天货款10%，不符合要求达到三次的，采购方可解除供货合同，由其他备选供应商接替。</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6.临时加货处理：对于采购方临时有客餐任务或临时增加员工用餐时，供货方需在接到采购方口头或书面通知2小时内将货物送到采购方的指定地点，派专人负责跟踪服务，保证用餐正常。</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7.在供货过程中，采购方对所供货物有任何意见，可随时向供货方反映，供货方应及时改进，否则，采购方有权中断与供货方的合作，一方终止合同须提前十五天通知对方。</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8.配送车辆要求：提供至少一台配送冷藏服务车辆为采购方食堂定点使用，以便满足采购方及时补货的需求。</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9.因配送运输中出现人身安全事故，供货方独立承担一切刑事、民事责任，与采购方无关。</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10.供货方应随时按采购方要求提供各类货物清晰准确的原产地以及检测报告。</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11.供货方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lastRenderedPageBreak/>
        <w:t>12.采购方有权对供货方配送的各类物品自行或者委托第三方检测机构进行检测，按国家有关标准，若检测不合格，采购方予以书面警告，并对该批货物予以没收销毁，不必退还供货方，防止二次流通至社会市场；书面警告后再出现同样情况，视情况严重性，采购方有权扣除供货方</w:t>
      </w:r>
      <w:proofErr w:type="gramStart"/>
      <w:r>
        <w:rPr>
          <w:rFonts w:ascii="宋体" w:hAnsi="宋体" w:cs="仿宋_GB2312" w:hint="eastAsia"/>
          <w:sz w:val="24"/>
        </w:rPr>
        <w:t>当天总</w:t>
      </w:r>
      <w:proofErr w:type="gramEnd"/>
      <w:r>
        <w:rPr>
          <w:rFonts w:ascii="宋体" w:hAnsi="宋体" w:cs="仿宋_GB2312" w:hint="eastAsia"/>
          <w:sz w:val="24"/>
        </w:rPr>
        <w:t>货款的10％或直接单方解除服务合同，并不用对供货方做任何赔偿。</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13.供货方若因采购物资现场初加工的实际需要，采购方可提供初加工操作场地，但供货方应服从采购方的管理，严格遵守国家的有关法律法规。若有违反，首次发现采购方将予以书面警告；书面警告后再出现同类情况，采购方有权扣除供货</w:t>
      </w:r>
      <w:proofErr w:type="gramStart"/>
      <w:r>
        <w:rPr>
          <w:rFonts w:ascii="宋体" w:hAnsi="宋体" w:cs="仿宋_GB2312" w:hint="eastAsia"/>
          <w:sz w:val="24"/>
        </w:rPr>
        <w:t>商方当天总</w:t>
      </w:r>
      <w:proofErr w:type="gramEnd"/>
      <w:r>
        <w:rPr>
          <w:rFonts w:ascii="宋体" w:hAnsi="宋体" w:cs="仿宋_GB2312" w:hint="eastAsia"/>
          <w:sz w:val="24"/>
        </w:rPr>
        <w:t>货款的10％；屡禁不止、情节严重的，采购方有权没收履约保证金，且采购方可直接解除服务合同。</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14.供货方所有员工凭健康证上岗，同时应成立食堂配送项目专项服务小组，负责相关工作及提供各种服务。</w:t>
      </w:r>
    </w:p>
    <w:p w:rsidR="00497369" w:rsidRDefault="00497369" w:rsidP="00497369">
      <w:pPr>
        <w:spacing w:line="360" w:lineRule="auto"/>
        <w:ind w:firstLineChars="200" w:firstLine="480"/>
        <w:rPr>
          <w:rFonts w:ascii="宋体" w:hAnsi="宋体" w:cs="仿宋_GB2312"/>
          <w:sz w:val="24"/>
        </w:rPr>
      </w:pPr>
      <w:r>
        <w:rPr>
          <w:rFonts w:ascii="宋体" w:hAnsi="宋体" w:cs="仿宋_GB2312" w:hint="eastAsia"/>
          <w:sz w:val="24"/>
        </w:rPr>
        <w:t>（三）食堂物资配送供应</w:t>
      </w:r>
      <w:proofErr w:type="gramStart"/>
      <w:r>
        <w:rPr>
          <w:rFonts w:ascii="宋体" w:hAnsi="宋体" w:cs="仿宋_GB2312" w:hint="eastAsia"/>
          <w:sz w:val="24"/>
        </w:rPr>
        <w:t>商食品</w:t>
      </w:r>
      <w:proofErr w:type="gramEnd"/>
      <w:r>
        <w:rPr>
          <w:rFonts w:ascii="宋体" w:hAnsi="宋体" w:cs="仿宋_GB2312" w:hint="eastAsia"/>
          <w:sz w:val="24"/>
        </w:rPr>
        <w:t>类服务、质量要求</w:t>
      </w:r>
    </w:p>
    <w:p w:rsidR="00497369" w:rsidRPr="00515095" w:rsidRDefault="00497369" w:rsidP="00497369">
      <w:pPr>
        <w:spacing w:line="360" w:lineRule="auto"/>
        <w:ind w:firstLineChars="200" w:firstLine="480"/>
        <w:rPr>
          <w:rFonts w:ascii="宋体" w:hAnsi="宋体" w:cs="仿宋_GB2312"/>
          <w:sz w:val="24"/>
        </w:rPr>
      </w:pPr>
      <w:r w:rsidRPr="00515095">
        <w:rPr>
          <w:rFonts w:ascii="宋体" w:hAnsi="宋体" w:cs="仿宋_GB2312" w:hint="eastAsia"/>
          <w:sz w:val="24"/>
        </w:rPr>
        <w:t>配送货品达到采购方要求的如下质量标准执行：</w:t>
      </w:r>
    </w:p>
    <w:p w:rsidR="00497369" w:rsidRPr="007E681C" w:rsidRDefault="00497369" w:rsidP="00497369">
      <w:pPr>
        <w:spacing w:line="360" w:lineRule="auto"/>
        <w:ind w:firstLineChars="200" w:firstLine="480"/>
        <w:rPr>
          <w:rFonts w:ascii="宋体" w:hAnsi="宋体" w:cs="仿宋_GB2312"/>
          <w:sz w:val="24"/>
        </w:rPr>
      </w:pPr>
      <w:r w:rsidRPr="007E681C">
        <w:rPr>
          <w:rFonts w:ascii="宋体" w:hAnsi="宋体" w:cs="仿宋_GB2312" w:hint="eastAsia"/>
          <w:sz w:val="24"/>
        </w:rPr>
        <w:t>1.蔬菜类：新鲜嫩绿、无黄叶、无菜虫，必须通过农药残留成分测试，蔬菜不带根，不带泥，符合食品卫生要求。</w:t>
      </w:r>
    </w:p>
    <w:p w:rsidR="00497369" w:rsidRPr="007E681C" w:rsidRDefault="00497369" w:rsidP="00497369">
      <w:pPr>
        <w:spacing w:line="360" w:lineRule="auto"/>
        <w:ind w:firstLineChars="200" w:firstLine="480"/>
        <w:rPr>
          <w:rFonts w:ascii="宋体" w:hAnsi="宋体" w:cs="仿宋_GB2312"/>
          <w:sz w:val="24"/>
        </w:rPr>
      </w:pPr>
      <w:r w:rsidRPr="007E681C">
        <w:rPr>
          <w:rFonts w:ascii="宋体" w:hAnsi="宋体" w:cs="仿宋_GB2312" w:hint="eastAsia"/>
          <w:sz w:val="24"/>
        </w:rPr>
        <w:t>2.鲜鱼类：必须生猛鲜活，须杀好鱼、鱼</w:t>
      </w:r>
      <w:r>
        <w:rPr>
          <w:rFonts w:ascii="宋体" w:hAnsi="宋体" w:cs="仿宋_GB2312" w:hint="eastAsia"/>
          <w:sz w:val="24"/>
        </w:rPr>
        <w:t>鳞</w:t>
      </w:r>
      <w:r w:rsidRPr="007E681C">
        <w:rPr>
          <w:rFonts w:ascii="宋体" w:hAnsi="宋体" w:cs="仿宋_GB2312" w:hint="eastAsia"/>
          <w:sz w:val="24"/>
        </w:rPr>
        <w:t>刮除去除内脏、鱼鳃，去除腹内黑膜，肉质新鲜，无病毒，不含有害物质。</w:t>
      </w:r>
    </w:p>
    <w:p w:rsidR="00497369" w:rsidRPr="007E681C" w:rsidRDefault="00497369" w:rsidP="00497369">
      <w:pPr>
        <w:spacing w:line="360" w:lineRule="auto"/>
        <w:ind w:firstLineChars="200" w:firstLine="480"/>
        <w:rPr>
          <w:rFonts w:ascii="宋体" w:hAnsi="宋体" w:cs="仿宋_GB2312"/>
          <w:sz w:val="24"/>
        </w:rPr>
      </w:pPr>
      <w:r w:rsidRPr="007E681C">
        <w:rPr>
          <w:rFonts w:ascii="宋体" w:hAnsi="宋体" w:cs="仿宋_GB2312" w:hint="eastAsia"/>
          <w:sz w:val="24"/>
        </w:rPr>
        <w:t>3.干货类：正规知名厂家或其代理商，有商标牌号，注明生产日期、产地、保质期、包装规格、有QS标志。</w:t>
      </w:r>
    </w:p>
    <w:p w:rsidR="00497369" w:rsidRPr="007E681C" w:rsidRDefault="00497369" w:rsidP="00497369">
      <w:pPr>
        <w:spacing w:line="360" w:lineRule="auto"/>
        <w:ind w:firstLineChars="200" w:firstLine="480"/>
        <w:rPr>
          <w:rFonts w:ascii="宋体" w:hAnsi="宋体" w:cs="仿宋_GB2312"/>
          <w:sz w:val="24"/>
        </w:rPr>
      </w:pPr>
      <w:r w:rsidRPr="007E681C">
        <w:rPr>
          <w:rFonts w:ascii="宋体" w:hAnsi="宋体" w:cs="仿宋_GB2312" w:hint="eastAsia"/>
          <w:sz w:val="24"/>
        </w:rPr>
        <w:t>4.豆制品类：正规食品厂。</w:t>
      </w:r>
    </w:p>
    <w:p w:rsidR="00497369" w:rsidRDefault="00497369" w:rsidP="00497369">
      <w:pPr>
        <w:spacing w:line="360" w:lineRule="auto"/>
        <w:ind w:firstLineChars="200" w:firstLine="480"/>
        <w:rPr>
          <w:rFonts w:ascii="宋体" w:hAnsi="宋体" w:cs="仿宋_GB2312"/>
          <w:sz w:val="24"/>
        </w:rPr>
      </w:pPr>
      <w:r w:rsidRPr="007E681C">
        <w:rPr>
          <w:rFonts w:ascii="宋体" w:hAnsi="宋体" w:cs="仿宋_GB2312" w:hint="eastAsia"/>
          <w:sz w:val="24"/>
        </w:rPr>
        <w:t>5.水果类：个头均匀，无斑点，无破损，果实成熟，味道纯正。</w:t>
      </w:r>
    </w:p>
    <w:p w:rsidR="00497369" w:rsidRDefault="00497369" w:rsidP="00497369">
      <w:pPr>
        <w:snapToGrid w:val="0"/>
        <w:spacing w:line="360" w:lineRule="auto"/>
        <w:ind w:firstLineChars="202" w:firstLine="485"/>
        <w:rPr>
          <w:rFonts w:ascii="宋体" w:hAnsi="宋体" w:cs="仿宋_GB2312" w:hint="eastAsia"/>
          <w:sz w:val="24"/>
        </w:rPr>
      </w:pPr>
      <w:r>
        <w:rPr>
          <w:rFonts w:ascii="宋体" w:hAnsi="宋体" w:cs="仿宋_GB2312" w:hint="eastAsia"/>
          <w:sz w:val="24"/>
        </w:rPr>
        <w:t>（四）人员要求</w:t>
      </w:r>
    </w:p>
    <w:p w:rsidR="00497369" w:rsidRDefault="00497369" w:rsidP="00497369">
      <w:pPr>
        <w:snapToGrid w:val="0"/>
        <w:spacing w:line="360" w:lineRule="auto"/>
        <w:ind w:firstLineChars="202" w:firstLine="485"/>
        <w:rPr>
          <w:rFonts w:ascii="宋体" w:hAnsi="宋体" w:cs="仿宋_GB2312" w:hint="eastAsia"/>
          <w:bCs/>
          <w:sz w:val="24"/>
        </w:rPr>
      </w:pPr>
      <w:proofErr w:type="gramStart"/>
      <w:r w:rsidRPr="00283F84">
        <w:rPr>
          <w:rFonts w:ascii="宋体" w:hAnsi="宋体" w:cs="仿宋_GB2312" w:hint="eastAsia"/>
          <w:bCs/>
          <w:sz w:val="24"/>
        </w:rPr>
        <w:t>本服务</w:t>
      </w:r>
      <w:proofErr w:type="gramEnd"/>
      <w:r w:rsidRPr="00283F84">
        <w:rPr>
          <w:rFonts w:ascii="宋体" w:hAnsi="宋体" w:cs="仿宋_GB2312" w:hint="eastAsia"/>
          <w:bCs/>
          <w:sz w:val="24"/>
        </w:rPr>
        <w:t>提供至少4人的项目团队（不含项目负责人），其中项目负责人1名，专职送货司机1名，客服人员1名，前期（接单）工作人员1名，质量保证人员1名，并承诺以上人员在中标公告公示结束后2天内配备到位。</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项目负责人职责</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①全面负责日常管理事务；</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②实行人性化管理，关心队员疾苦，掌握队员的思想动态，充分调动队员积极性，努力保证队伍稳定；</w:t>
      </w:r>
    </w:p>
    <w:p w:rsidR="00497369" w:rsidRDefault="00497369" w:rsidP="00497369">
      <w:pPr>
        <w:snapToGrid w:val="0"/>
        <w:spacing w:line="360" w:lineRule="auto"/>
        <w:ind w:firstLineChars="202" w:firstLine="485"/>
        <w:rPr>
          <w:rFonts w:ascii="宋体" w:hAnsi="宋体" w:cs="仿宋_GB2312" w:hint="eastAsia"/>
          <w:bCs/>
          <w:sz w:val="24"/>
        </w:rPr>
      </w:pPr>
      <w:r w:rsidRPr="00515095">
        <w:rPr>
          <w:rFonts w:ascii="宋体" w:hAnsi="宋体" w:cs="仿宋_GB2312" w:hint="eastAsia"/>
          <w:bCs/>
          <w:sz w:val="24"/>
        </w:rPr>
        <w:lastRenderedPageBreak/>
        <w:t>③</w:t>
      </w:r>
      <w:r w:rsidRPr="00DA674A">
        <w:rPr>
          <w:rFonts w:ascii="宋体" w:hAnsi="宋体" w:cs="仿宋_GB2312" w:hint="eastAsia"/>
          <w:bCs/>
          <w:sz w:val="24"/>
        </w:rPr>
        <w:t>传达落实校方的服务要求与管理规定，组织实施并不断完善</w:t>
      </w:r>
      <w:proofErr w:type="gramStart"/>
      <w:r w:rsidRPr="00DA674A">
        <w:rPr>
          <w:rFonts w:ascii="宋体" w:hAnsi="宋体" w:cs="仿宋_GB2312" w:hint="eastAsia"/>
          <w:bCs/>
          <w:sz w:val="24"/>
        </w:rPr>
        <w:t>校园食材配送</w:t>
      </w:r>
      <w:proofErr w:type="gramEnd"/>
      <w:r w:rsidRPr="00DA674A">
        <w:rPr>
          <w:rFonts w:ascii="宋体" w:hAnsi="宋体" w:cs="仿宋_GB2312" w:hint="eastAsia"/>
          <w:bCs/>
          <w:sz w:val="24"/>
        </w:rPr>
        <w:t>保证整体方案</w:t>
      </w:r>
      <w:r w:rsidRPr="00515095">
        <w:rPr>
          <w:rFonts w:ascii="宋体" w:hAnsi="宋体" w:cs="仿宋_GB2312" w:hint="eastAsia"/>
          <w:bCs/>
          <w:sz w:val="24"/>
        </w:rPr>
        <w:t>；</w:t>
      </w:r>
    </w:p>
    <w:p w:rsidR="00497369" w:rsidRPr="00F2054E" w:rsidRDefault="00497369" w:rsidP="00497369">
      <w:pPr>
        <w:snapToGrid w:val="0"/>
        <w:spacing w:line="360" w:lineRule="auto"/>
        <w:ind w:firstLineChars="202" w:firstLine="485"/>
        <w:rPr>
          <w:rFonts w:ascii="宋体" w:hAnsi="宋体" w:cs="仿宋_GB2312"/>
          <w:bCs/>
          <w:sz w:val="24"/>
        </w:rPr>
      </w:pPr>
      <w:r w:rsidRPr="00F2054E">
        <w:rPr>
          <w:rFonts w:ascii="宋体" w:hAnsi="宋体" w:cs="仿宋_GB2312" w:hint="eastAsia"/>
          <w:bCs/>
          <w:sz w:val="24"/>
        </w:rPr>
        <w:t>④结合校区实际情况，适时调整各执勤岗位，完善各岗位职责</w:t>
      </w:r>
      <w:r>
        <w:rPr>
          <w:rFonts w:ascii="宋体" w:hAnsi="宋体" w:cs="仿宋_GB2312" w:hint="eastAsia"/>
          <w:bCs/>
          <w:sz w:val="24"/>
        </w:rPr>
        <w:t>；</w:t>
      </w:r>
    </w:p>
    <w:p w:rsidR="00497369" w:rsidRPr="00515095" w:rsidRDefault="00497369" w:rsidP="00497369">
      <w:pPr>
        <w:snapToGrid w:val="0"/>
        <w:spacing w:line="360" w:lineRule="auto"/>
        <w:ind w:firstLineChars="202" w:firstLine="485"/>
        <w:rPr>
          <w:rFonts w:ascii="宋体" w:hAnsi="宋体" w:cs="仿宋_GB2312"/>
          <w:bCs/>
          <w:sz w:val="24"/>
        </w:rPr>
      </w:pPr>
      <w:r w:rsidRPr="00F2054E">
        <w:rPr>
          <w:rFonts w:ascii="宋体" w:hAnsi="宋体" w:cs="仿宋_GB2312" w:hint="eastAsia"/>
          <w:bCs/>
          <w:sz w:val="24"/>
        </w:rPr>
        <w:t>⑤</w:t>
      </w:r>
      <w:r w:rsidRPr="00515095">
        <w:rPr>
          <w:rFonts w:ascii="宋体" w:hAnsi="宋体" w:cs="仿宋_GB2312" w:hint="eastAsia"/>
          <w:bCs/>
          <w:sz w:val="24"/>
        </w:rPr>
        <w:t>紧急事项的沟通联络及处理。</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专职配送司机职责</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①以身作则，吃苦在先，讲究奉献；</w:t>
      </w:r>
    </w:p>
    <w:p w:rsidR="00497369" w:rsidRPr="00675ED4" w:rsidRDefault="00497369" w:rsidP="00497369">
      <w:pPr>
        <w:snapToGrid w:val="0"/>
        <w:spacing w:line="360" w:lineRule="auto"/>
        <w:ind w:firstLineChars="202" w:firstLine="485"/>
        <w:rPr>
          <w:rFonts w:ascii="宋体" w:hAnsi="宋体" w:cs="仿宋_GB2312"/>
          <w:bCs/>
          <w:sz w:val="24"/>
        </w:rPr>
      </w:pPr>
      <w:r w:rsidRPr="00675ED4">
        <w:rPr>
          <w:rFonts w:ascii="宋体" w:hAnsi="宋体" w:cs="仿宋_GB2312" w:hint="eastAsia"/>
          <w:bCs/>
          <w:sz w:val="24"/>
        </w:rPr>
        <w:t>②贯彻落实校区任务要求与司机的工作安排，</w:t>
      </w:r>
      <w:proofErr w:type="gramStart"/>
      <w:r w:rsidRPr="00675ED4">
        <w:rPr>
          <w:rFonts w:ascii="宋体" w:hAnsi="宋体" w:cs="仿宋_GB2312" w:hint="eastAsia"/>
          <w:bCs/>
          <w:sz w:val="24"/>
        </w:rPr>
        <w:t>确保食材配送</w:t>
      </w:r>
      <w:proofErr w:type="gramEnd"/>
      <w:r w:rsidRPr="00675ED4">
        <w:rPr>
          <w:rFonts w:ascii="宋体" w:hAnsi="宋体" w:cs="仿宋_GB2312" w:hint="eastAsia"/>
          <w:bCs/>
          <w:sz w:val="24"/>
        </w:rPr>
        <w:t>的时效、数量和质量；</w:t>
      </w:r>
    </w:p>
    <w:p w:rsidR="00497369" w:rsidRPr="00675ED4" w:rsidRDefault="00497369" w:rsidP="00497369">
      <w:pPr>
        <w:snapToGrid w:val="0"/>
        <w:spacing w:line="360" w:lineRule="auto"/>
        <w:ind w:firstLineChars="202" w:firstLine="485"/>
        <w:rPr>
          <w:rFonts w:ascii="宋体" w:hAnsi="宋体" w:cs="仿宋_GB2312"/>
          <w:bCs/>
          <w:sz w:val="24"/>
        </w:rPr>
      </w:pPr>
      <w:r w:rsidRPr="00675ED4">
        <w:rPr>
          <w:rFonts w:ascii="宋体" w:hAnsi="宋体" w:cs="仿宋_GB2312" w:hint="eastAsia"/>
          <w:bCs/>
          <w:sz w:val="24"/>
        </w:rPr>
        <w:t>③按照要求将货品有序、整洁的放置于规定指定位置；</w:t>
      </w:r>
    </w:p>
    <w:p w:rsidR="00497369" w:rsidRPr="00515095" w:rsidRDefault="00497369" w:rsidP="00497369">
      <w:pPr>
        <w:snapToGrid w:val="0"/>
        <w:spacing w:line="360" w:lineRule="auto"/>
        <w:ind w:firstLineChars="202" w:firstLine="485"/>
        <w:rPr>
          <w:rFonts w:ascii="宋体" w:hAnsi="宋体" w:cs="仿宋_GB2312"/>
          <w:bCs/>
          <w:sz w:val="24"/>
        </w:rPr>
      </w:pPr>
      <w:r w:rsidRPr="00675ED4">
        <w:rPr>
          <w:rFonts w:ascii="宋体" w:hAnsi="宋体" w:cs="仿宋_GB2312" w:hint="eastAsia"/>
          <w:bCs/>
          <w:sz w:val="24"/>
        </w:rPr>
        <w:t>④确保配送过程的安全性。</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客服人员职责</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①负责日常沟通与联络；</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②负责售前、售中、售后各个事项有序、有效执行；</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③确保资料、单据的完整提供；</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④突发事件的有效沟通与处理。</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接</w:t>
      </w:r>
      <w:proofErr w:type="gramStart"/>
      <w:r w:rsidRPr="00515095">
        <w:rPr>
          <w:rFonts w:ascii="宋体" w:hAnsi="宋体" w:cs="仿宋_GB2312" w:hint="eastAsia"/>
          <w:bCs/>
          <w:sz w:val="24"/>
        </w:rPr>
        <w:t>单人员</w:t>
      </w:r>
      <w:proofErr w:type="gramEnd"/>
      <w:r w:rsidRPr="00515095">
        <w:rPr>
          <w:rFonts w:ascii="宋体" w:hAnsi="宋体" w:cs="仿宋_GB2312" w:hint="eastAsia"/>
          <w:bCs/>
          <w:sz w:val="24"/>
        </w:rPr>
        <w:t>职责</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①及时有效</w:t>
      </w:r>
      <w:proofErr w:type="gramStart"/>
      <w:r w:rsidRPr="00515095">
        <w:rPr>
          <w:rFonts w:ascii="宋体" w:hAnsi="宋体" w:cs="仿宋_GB2312" w:hint="eastAsia"/>
          <w:bCs/>
          <w:sz w:val="24"/>
        </w:rPr>
        <w:t>的跟催每日</w:t>
      </w:r>
      <w:proofErr w:type="gramEnd"/>
      <w:r w:rsidRPr="00515095">
        <w:rPr>
          <w:rFonts w:ascii="宋体" w:hAnsi="宋体" w:cs="仿宋_GB2312" w:hint="eastAsia"/>
          <w:bCs/>
          <w:sz w:val="24"/>
        </w:rPr>
        <w:t>所需货品的下单，避免遗漏及重复下单情形的发生；</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②确保所下订单完整登录并完成配送，不得遗漏及重复。</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质量保证人员职责</w:t>
      </w:r>
    </w:p>
    <w:p w:rsidR="00497369" w:rsidRPr="00515095" w:rsidRDefault="00497369" w:rsidP="00497369">
      <w:pPr>
        <w:snapToGrid w:val="0"/>
        <w:spacing w:line="360" w:lineRule="auto"/>
        <w:ind w:firstLineChars="202" w:firstLine="485"/>
        <w:rPr>
          <w:rFonts w:ascii="宋体" w:hAnsi="宋体" w:cs="仿宋_GB2312"/>
          <w:bCs/>
          <w:sz w:val="24"/>
        </w:rPr>
      </w:pPr>
      <w:r w:rsidRPr="00515095">
        <w:rPr>
          <w:rFonts w:ascii="宋体" w:hAnsi="宋体" w:cs="仿宋_GB2312" w:hint="eastAsia"/>
          <w:bCs/>
          <w:sz w:val="24"/>
        </w:rPr>
        <w:t>①确保送送食品及副食品，符合质量要求。</w:t>
      </w:r>
    </w:p>
    <w:p w:rsidR="00497369" w:rsidRDefault="00497369" w:rsidP="00497369">
      <w:pPr>
        <w:snapToGrid w:val="0"/>
        <w:spacing w:line="360" w:lineRule="auto"/>
        <w:ind w:firstLineChars="202" w:firstLine="485"/>
        <w:rPr>
          <w:rFonts w:ascii="宋体" w:hAnsi="宋体" w:cs="仿宋_GB2312" w:hint="eastAsia"/>
          <w:sz w:val="24"/>
        </w:rPr>
      </w:pPr>
      <w:r>
        <w:rPr>
          <w:rFonts w:ascii="宋体" w:hAnsi="宋体" w:cs="仿宋_GB2312" w:hint="eastAsia"/>
          <w:sz w:val="24"/>
        </w:rPr>
        <w:t>（五）投入设施要求</w:t>
      </w:r>
    </w:p>
    <w:p w:rsidR="00497369" w:rsidRPr="00F7751A" w:rsidRDefault="00497369" w:rsidP="00497369">
      <w:pPr>
        <w:snapToGrid w:val="0"/>
        <w:spacing w:line="360" w:lineRule="auto"/>
        <w:ind w:firstLineChars="202" w:firstLine="485"/>
        <w:rPr>
          <w:rFonts w:ascii="宋体" w:hAnsi="宋体" w:cs="仿宋_GB2312"/>
          <w:sz w:val="24"/>
        </w:rPr>
      </w:pPr>
      <w:r w:rsidRPr="00F7751A">
        <w:rPr>
          <w:rFonts w:ascii="宋体" w:hAnsi="宋体" w:cs="仿宋_GB2312" w:hint="eastAsia"/>
          <w:sz w:val="24"/>
        </w:rPr>
        <w:t>1、投标人应配备项目所需的足够数量的冷库设备、仪器、使用工具等设备和专业的技术能力。</w:t>
      </w:r>
    </w:p>
    <w:p w:rsidR="00497369" w:rsidRDefault="00497369" w:rsidP="00497369">
      <w:pPr>
        <w:snapToGrid w:val="0"/>
        <w:spacing w:line="360" w:lineRule="auto"/>
        <w:ind w:firstLineChars="202" w:firstLine="485"/>
        <w:rPr>
          <w:rFonts w:ascii="宋体" w:hAnsi="宋体" w:cs="仿宋_GB2312" w:hint="eastAsia"/>
          <w:sz w:val="24"/>
        </w:rPr>
      </w:pPr>
      <w:r w:rsidRPr="00F7751A">
        <w:rPr>
          <w:rFonts w:ascii="宋体" w:hAnsi="宋体" w:cs="仿宋_GB2312" w:hint="eastAsia"/>
          <w:sz w:val="24"/>
        </w:rPr>
        <w:t>2、投标人在提供服务过程中应自备车辆。</w:t>
      </w:r>
    </w:p>
    <w:p w:rsidR="00497369" w:rsidRDefault="00497369" w:rsidP="00497369">
      <w:pPr>
        <w:snapToGrid w:val="0"/>
        <w:spacing w:line="360" w:lineRule="auto"/>
        <w:ind w:firstLineChars="202" w:firstLine="485"/>
        <w:rPr>
          <w:rFonts w:ascii="宋体" w:hAnsi="宋体" w:cs="仿宋_GB2312" w:hint="eastAsia"/>
          <w:sz w:val="24"/>
        </w:rPr>
      </w:pPr>
      <w:r>
        <w:rPr>
          <w:rFonts w:ascii="宋体" w:hAnsi="宋体" w:cs="仿宋_GB2312" w:hint="eastAsia"/>
          <w:sz w:val="24"/>
        </w:rPr>
        <w:t>（六）成果要求</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送货时间要求：一般为当天上午5:30前将采购人所订的货物送至采购方指定地点（如遇特殊情况，采购人可以改变送货时间，但应提前通知供应商。）如使用方验收不合格，供应商必须于一个小时内重新送货上门。供应商如送货迟到一次提出口头警告，并要求</w:t>
      </w:r>
      <w:proofErr w:type="gramStart"/>
      <w:r>
        <w:rPr>
          <w:rFonts w:ascii="宋体" w:hAnsi="宋体" w:cs="仿宋_GB2312" w:hint="eastAsia"/>
          <w:sz w:val="24"/>
        </w:rPr>
        <w:t>作出</w:t>
      </w:r>
      <w:proofErr w:type="gramEnd"/>
      <w:r>
        <w:rPr>
          <w:rFonts w:ascii="宋体" w:hAnsi="宋体" w:cs="仿宋_GB2312" w:hint="eastAsia"/>
          <w:sz w:val="24"/>
        </w:rPr>
        <w:t>书面保证，两次迟到或者一次迟到30分钟以上的扣罚</w:t>
      </w:r>
      <w:proofErr w:type="gramStart"/>
      <w:r>
        <w:rPr>
          <w:rFonts w:ascii="宋体" w:hAnsi="宋体" w:cs="仿宋_GB2312" w:hint="eastAsia"/>
          <w:sz w:val="24"/>
        </w:rPr>
        <w:t>当天总</w:t>
      </w:r>
      <w:proofErr w:type="gramEnd"/>
      <w:r>
        <w:rPr>
          <w:rFonts w:ascii="宋体" w:hAnsi="宋体" w:cs="仿宋_GB2312" w:hint="eastAsia"/>
          <w:sz w:val="24"/>
        </w:rPr>
        <w:t>货款的10%，三次迟到或者两次迟到30分钟以上的扣罚</w:t>
      </w:r>
      <w:proofErr w:type="gramStart"/>
      <w:r>
        <w:rPr>
          <w:rFonts w:ascii="宋体" w:hAnsi="宋体" w:cs="仿宋_GB2312" w:hint="eastAsia"/>
          <w:sz w:val="24"/>
        </w:rPr>
        <w:t>当天总</w:t>
      </w:r>
      <w:proofErr w:type="gramEnd"/>
      <w:r>
        <w:rPr>
          <w:rFonts w:ascii="宋体" w:hAnsi="宋体" w:cs="仿宋_GB2312" w:hint="eastAsia"/>
          <w:sz w:val="24"/>
        </w:rPr>
        <w:lastRenderedPageBreak/>
        <w:t>货款的20%。</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2、应急管理能力：</w:t>
      </w:r>
      <w:r w:rsidRPr="00230304">
        <w:rPr>
          <w:rFonts w:ascii="宋体" w:hAnsi="宋体" w:cs="仿宋_GB2312" w:hint="eastAsia"/>
          <w:sz w:val="24"/>
        </w:rPr>
        <w:t>本项目服务1个食堂，对于采购方临时有客餐任务或临时增加员工用餐时等临时突发服务任务，</w:t>
      </w:r>
      <w:proofErr w:type="gramStart"/>
      <w:r w:rsidRPr="00230304">
        <w:rPr>
          <w:rFonts w:ascii="宋体" w:hAnsi="宋体" w:cs="仿宋_GB2312" w:hint="eastAsia"/>
          <w:sz w:val="24"/>
        </w:rPr>
        <w:t>需服务</w:t>
      </w:r>
      <w:proofErr w:type="gramEnd"/>
      <w:r w:rsidRPr="00230304">
        <w:rPr>
          <w:rFonts w:ascii="宋体" w:hAnsi="宋体" w:cs="仿宋_GB2312" w:hint="eastAsia"/>
          <w:sz w:val="24"/>
        </w:rPr>
        <w:t>团队快速反应，供应商需具备一定应急响应能力,在接到采购方口头或书面通知1小时内将货物送到采购方的指定地点，派专人负责跟踪服务，保证用餐正常。</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3、责任方面：</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（1）严禁配送假冒、变质、过期的产品，不得弄虚作假或以次充好，对于不符合质量的品种采购方（采购单位）有权要求退货或换货；</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（2）因供应的货物质量达不到国家有关食品安全标准而造成食物中毒或其它后果，经卫生监督部门鉴定属于供应商（配送单位）责任的，其产生的一切法律和经济责任全部由供应商承担；</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（3）因配送运输中出现人身安全事故，供应</w:t>
      </w:r>
      <w:proofErr w:type="gramStart"/>
      <w:r>
        <w:rPr>
          <w:rFonts w:ascii="宋体" w:hAnsi="宋体" w:cs="仿宋_GB2312" w:hint="eastAsia"/>
          <w:sz w:val="24"/>
        </w:rPr>
        <w:t>商独立</w:t>
      </w:r>
      <w:proofErr w:type="gramEnd"/>
      <w:r>
        <w:rPr>
          <w:rFonts w:ascii="宋体" w:hAnsi="宋体" w:cs="仿宋_GB2312" w:hint="eastAsia"/>
          <w:sz w:val="24"/>
        </w:rPr>
        <w:t>承担一切刑事、民事责任，与采购方无关。</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4、数量方面的要求：供应商应保证所供货物品种和数量、重量的准确性，采购方和供应商应分别建立采购和</w:t>
      </w:r>
      <w:proofErr w:type="gramStart"/>
      <w:r>
        <w:rPr>
          <w:rFonts w:ascii="宋体" w:hAnsi="宋体" w:cs="仿宋_GB2312" w:hint="eastAsia"/>
          <w:sz w:val="24"/>
        </w:rPr>
        <w:t>供应台</w:t>
      </w:r>
      <w:proofErr w:type="gramEnd"/>
      <w:r>
        <w:rPr>
          <w:rFonts w:ascii="宋体" w:hAnsi="宋体" w:cs="仿宋_GB2312" w:hint="eastAsia"/>
          <w:sz w:val="24"/>
        </w:rPr>
        <w:t>账，确定专人（不少于两人）负责验收和送货，以采购方的验货数量为准，供应商每次随货送上一式两份的送货清单，供采购方验货后签字确认，双方各持一份，作为送、收货的凭证。对于出现质量、数量不符合要求等现象，采购方有责任要求供应商及时退换，并按合同约定</w:t>
      </w:r>
      <w:proofErr w:type="gramStart"/>
      <w:r>
        <w:rPr>
          <w:rFonts w:ascii="宋体" w:hAnsi="宋体" w:cs="仿宋_GB2312" w:hint="eastAsia"/>
          <w:sz w:val="24"/>
        </w:rPr>
        <w:t>作出</w:t>
      </w:r>
      <w:proofErr w:type="gramEnd"/>
      <w:r>
        <w:rPr>
          <w:rFonts w:ascii="宋体" w:hAnsi="宋体" w:cs="仿宋_GB2312" w:hint="eastAsia"/>
          <w:sz w:val="24"/>
        </w:rPr>
        <w:t>相应处罚，供应商必须无条件退换，并保证员工正常就餐。</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5、质量要求：</w:t>
      </w:r>
      <w:r w:rsidRPr="004B6072">
        <w:rPr>
          <w:rFonts w:ascii="宋体" w:hAnsi="宋体" w:cs="仿宋_GB2312" w:hint="eastAsia"/>
          <w:sz w:val="24"/>
        </w:rPr>
        <w:t>所供食品均符合《国家食品卫生标准》、《</w:t>
      </w:r>
      <w:r w:rsidRPr="003428A2">
        <w:rPr>
          <w:rFonts w:ascii="宋体" w:hAnsi="宋体" w:cs="仿宋_GB2312" w:hint="eastAsia"/>
          <w:sz w:val="24"/>
        </w:rPr>
        <w:t>中华人民共和国</w:t>
      </w:r>
      <w:r w:rsidRPr="004B6072">
        <w:rPr>
          <w:rFonts w:ascii="宋体" w:hAnsi="宋体" w:cs="仿宋_GB2312" w:hint="eastAsia"/>
          <w:sz w:val="24"/>
        </w:rPr>
        <w:t>食品安全法》和《</w:t>
      </w:r>
      <w:r w:rsidRPr="003428A2">
        <w:rPr>
          <w:rFonts w:ascii="宋体" w:hAnsi="宋体" w:cs="仿宋_GB2312" w:hint="eastAsia"/>
          <w:sz w:val="24"/>
        </w:rPr>
        <w:t>中华人民共和国</w:t>
      </w:r>
      <w:r w:rsidRPr="004B6072">
        <w:rPr>
          <w:rFonts w:ascii="宋体" w:hAnsi="宋体" w:cs="仿宋_GB2312" w:hint="eastAsia"/>
          <w:sz w:val="24"/>
        </w:rPr>
        <w:t>动物检疫法》等相关规定，保证卫生安全，应当无毒、无害，具有相应的色、香、味等感官性状。蔬菜水果类应保持较好的色泽和新鲜度，不得有黄叶、腐烂、泥沙等现象，或属于无公害蔬菜水果；干货应在保质期范围内，并保持较好的外观和等级；海鲜、河鲜产品必须鲜活；干杂类须是正规厂家并具有合格证书且无任何添加剂的优质产品。</w:t>
      </w:r>
    </w:p>
    <w:p w:rsidR="00497369" w:rsidRDefault="00497369" w:rsidP="00497369">
      <w:pPr>
        <w:snapToGrid w:val="0"/>
        <w:spacing w:line="360" w:lineRule="auto"/>
        <w:ind w:firstLineChars="202" w:firstLine="485"/>
        <w:rPr>
          <w:rFonts w:ascii="宋体" w:hAnsi="宋体" w:cs="仿宋_GB2312" w:hint="eastAsia"/>
          <w:sz w:val="24"/>
        </w:rPr>
      </w:pPr>
      <w:r>
        <w:rPr>
          <w:rFonts w:ascii="宋体" w:hAnsi="宋体" w:cs="仿宋_GB2312" w:hint="eastAsia"/>
          <w:sz w:val="24"/>
        </w:rPr>
        <w:t>6、价格确认：</w:t>
      </w:r>
      <w:r w:rsidRPr="006D6C85">
        <w:rPr>
          <w:rFonts w:ascii="宋体" w:hAnsi="宋体" w:cs="仿宋_GB2312" w:hint="eastAsia"/>
          <w:sz w:val="24"/>
        </w:rPr>
        <w:t>配送供应商的物资商品销售价格按送货质量标准以及市场行情（即供、需双方在每月调查几个市场&lt;沃尔玛、山姆会员店、天虹商场、周边市场等&gt;为定价依据，经双方协商确定，价格表每月确认一次。供应商按要求提前向采购方提供每月价格表，双方签字确认后开始生效执行。确认好的价格在有效期内任何一方不得随意更改。在价格表上没出现而临时定价的特殊品种，如双</w:t>
      </w:r>
      <w:r w:rsidRPr="006D6C85">
        <w:rPr>
          <w:rFonts w:ascii="宋体" w:hAnsi="宋体" w:cs="仿宋_GB2312" w:hint="eastAsia"/>
          <w:sz w:val="24"/>
        </w:rPr>
        <w:lastRenderedPageBreak/>
        <w:t>方有异议，需双方根据市场行情协商后予以最后确认。结算货款时，双方严格按确认后的价格予以结算。如遇台风、暴雨、供货紧张等不可抗力因素造成的市场价格上涨（超过20%）持续超过7天，需临时调整时，经双方协商同意后方可调整。</w:t>
      </w:r>
    </w:p>
    <w:p w:rsidR="00497369" w:rsidRDefault="00497369" w:rsidP="00497369">
      <w:pPr>
        <w:snapToGrid w:val="0"/>
        <w:spacing w:line="360" w:lineRule="auto"/>
        <w:ind w:firstLineChars="202" w:firstLine="485"/>
        <w:rPr>
          <w:rFonts w:ascii="宋体" w:hAnsi="宋体" w:cs="仿宋_GB2312" w:hint="eastAsia"/>
          <w:sz w:val="24"/>
        </w:rPr>
      </w:pPr>
      <w:r>
        <w:rPr>
          <w:rFonts w:ascii="宋体" w:hAnsi="宋体" w:cs="仿宋_GB2312" w:hint="eastAsia"/>
          <w:sz w:val="24"/>
        </w:rPr>
        <w:t>（七）其他要求</w:t>
      </w:r>
    </w:p>
    <w:p w:rsidR="00497369" w:rsidRDefault="00497369" w:rsidP="00497369">
      <w:pPr>
        <w:spacing w:line="360" w:lineRule="auto"/>
        <w:ind w:firstLineChars="200" w:firstLine="480"/>
        <w:rPr>
          <w:rFonts w:ascii="宋体" w:hAnsi="宋体" w:cs="仿宋_GB2312" w:hint="eastAsia"/>
          <w:sz w:val="24"/>
        </w:rPr>
      </w:pPr>
      <w:r>
        <w:rPr>
          <w:rFonts w:cs="仿宋_GB2312" w:hint="eastAsia"/>
          <w:sz w:val="24"/>
        </w:rPr>
        <w:t>根据本项目的需求提供配送服务方案，如货源、采购渠道、供货保障、品质监控、日常管理组织、应急预案、物流配送方案；根据本项目的需求提供食品安全保障制度、人员岗位职责、操作规程、劳动纪律和奖惩办法、客户投诉反馈管理制度、质量追溯方案、规章制度。</w:t>
      </w:r>
    </w:p>
    <w:p w:rsidR="00497369" w:rsidRDefault="00497369" w:rsidP="00497369">
      <w:pPr>
        <w:pStyle w:val="2"/>
        <w:adjustRightInd/>
        <w:spacing w:line="360" w:lineRule="auto"/>
        <w:jc w:val="both"/>
        <w:textAlignment w:val="auto"/>
        <w:rPr>
          <w:rFonts w:hint="eastAsia"/>
          <w:sz w:val="28"/>
          <w:szCs w:val="28"/>
        </w:rPr>
      </w:pPr>
      <w:proofErr w:type="spellStart"/>
      <w:r>
        <w:rPr>
          <w:rFonts w:hint="eastAsia"/>
          <w:sz w:val="28"/>
          <w:szCs w:val="28"/>
        </w:rPr>
        <w:t>三、商务需求</w:t>
      </w:r>
      <w:bookmarkEnd w:id="4"/>
      <w:proofErr w:type="spellEnd"/>
    </w:p>
    <w:p w:rsidR="00497369" w:rsidRDefault="00497369" w:rsidP="00497369">
      <w:pPr>
        <w:snapToGrid w:val="0"/>
        <w:spacing w:line="360" w:lineRule="auto"/>
        <w:ind w:firstLineChars="202" w:firstLine="487"/>
        <w:rPr>
          <w:rFonts w:ascii="宋体" w:hAnsi="宋体" w:cs="仿宋_GB2312"/>
          <w:sz w:val="24"/>
        </w:rPr>
      </w:pPr>
      <w:r>
        <w:rPr>
          <w:rFonts w:ascii="宋体" w:hAnsi="宋体" w:cs="仿宋_GB2312" w:hint="eastAsia"/>
          <w:b/>
          <w:bCs/>
          <w:sz w:val="24"/>
        </w:rPr>
        <w:t>1、服务期限</w:t>
      </w:r>
      <w:r>
        <w:rPr>
          <w:rFonts w:ascii="宋体" w:hAnsi="宋体" w:cs="仿宋_GB2312" w:hint="eastAsia"/>
          <w:sz w:val="24"/>
        </w:rPr>
        <w:t>：</w:t>
      </w:r>
      <w:r w:rsidRPr="00841841">
        <w:rPr>
          <w:rFonts w:ascii="宋体" w:hAnsi="宋体" w:cs="仿宋_GB2312" w:hint="eastAsia"/>
          <w:sz w:val="24"/>
        </w:rPr>
        <w:t>本项目预算对应服务期限为一年,本项目为长期服务，合同一年一签，采购人可根据项目需要和中标供应商的履约情况确定合同期限是否续签，合同履行期限最长不得超过三十六个月。如采购人对履约情况不满意，采购人不再续约。合同期满前二个月中标供应商可向采购单位申请续签下年度的合同，在配送货物折扣率不变的情况下经采购方对中标单位服务质量考核合格可续签下一个年度合同。</w:t>
      </w:r>
    </w:p>
    <w:p w:rsidR="00497369" w:rsidRDefault="00497369" w:rsidP="00497369">
      <w:pPr>
        <w:snapToGrid w:val="0"/>
        <w:spacing w:line="360" w:lineRule="auto"/>
        <w:ind w:firstLineChars="202" w:firstLine="487"/>
        <w:rPr>
          <w:rFonts w:ascii="宋体" w:hAnsi="宋体" w:cs="仿宋_GB2312" w:hint="eastAsia"/>
          <w:b/>
          <w:bCs/>
          <w:sz w:val="24"/>
        </w:rPr>
      </w:pPr>
      <w:r>
        <w:rPr>
          <w:rFonts w:ascii="宋体" w:hAnsi="宋体" w:cs="仿宋_GB2312" w:hint="eastAsia"/>
          <w:b/>
          <w:bCs/>
          <w:sz w:val="24"/>
          <w:lang w:val="en-GB"/>
        </w:rPr>
        <w:t>★</w:t>
      </w:r>
      <w:r>
        <w:rPr>
          <w:rFonts w:ascii="宋体" w:hAnsi="宋体" w:cs="仿宋_GB2312" w:hint="eastAsia"/>
          <w:b/>
          <w:bCs/>
          <w:sz w:val="24"/>
        </w:rPr>
        <w:t>2、报价要求</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1.本项目服务费采用包干制，实行综合折扣率报价。</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2.投标人应根据本企业的成本自行决定报价，但不得以低于其企业成本的报价竞标。</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3.本项目中标折扣率：中标人所报折扣率为中标折扣率。</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4.本项目最高支付上限为人民币</w:t>
      </w:r>
      <w:r w:rsidRPr="0018797E">
        <w:rPr>
          <w:rFonts w:ascii="宋体" w:hAnsi="宋体" w:cs="仿宋_GB2312" w:hint="eastAsia"/>
          <w:sz w:val="24"/>
        </w:rPr>
        <w:t>800,128.00</w:t>
      </w:r>
      <w:r>
        <w:rPr>
          <w:rFonts w:ascii="宋体" w:hAnsi="宋体" w:cs="仿宋_GB2312" w:hint="eastAsia"/>
          <w:sz w:val="24"/>
        </w:rPr>
        <w:t>元。供应商投标报价实行综合折扣率报价，填写报价时，应填写综合折扣率。</w:t>
      </w:r>
      <w:r>
        <w:rPr>
          <w:rFonts w:ascii="宋体" w:hAnsi="宋体" w:cs="仿宋_GB2312" w:hint="eastAsia"/>
          <w:b/>
          <w:bCs/>
          <w:sz w:val="24"/>
        </w:rPr>
        <w:t>本项目投标报价以折扣率报价。报价要求：0＜折扣率≤1，并且是固定唯一值，填写的折扣率应为小数，且只填报到小数点后两位（如折扣率为九折填写0.90，八八折填写0.88）。投标折扣率不满足招标文件报价要求的，将作投标无效处理</w:t>
      </w:r>
      <w:r>
        <w:rPr>
          <w:rFonts w:ascii="宋体" w:hAnsi="宋体" w:cs="仿宋_GB2312" w:hint="eastAsia"/>
          <w:sz w:val="24"/>
        </w:rPr>
        <w:t>。</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5.</w:t>
      </w:r>
      <w:r w:rsidRPr="00FC0CE7">
        <w:rPr>
          <w:rFonts w:ascii="宋体" w:hAnsi="宋体" w:cs="仿宋_GB2312" w:hint="eastAsia"/>
          <w:sz w:val="24"/>
        </w:rPr>
        <w:t>投标人采用市场物价（即供、需双方在每月调查几个市场&lt;沃尔玛、山姆会员店、天虹商场、周边市场等&gt;的各品种货物的价格的基础上协商确定的执行</w:t>
      </w:r>
      <w:r w:rsidRPr="00FC0CE7">
        <w:rPr>
          <w:rFonts w:ascii="宋体" w:hAnsi="宋体" w:cs="仿宋_GB2312" w:hint="eastAsia"/>
          <w:sz w:val="24"/>
        </w:rPr>
        <w:lastRenderedPageBreak/>
        <w:t>价格）折扣率方式报价。折扣率=货物实收价(即结算价)/市场价（即执行价），折扣率即投标报价</w:t>
      </w:r>
      <w:r>
        <w:rPr>
          <w:rFonts w:ascii="宋体" w:hAnsi="宋体" w:cs="仿宋_GB2312" w:hint="eastAsia"/>
          <w:sz w:val="24"/>
        </w:rPr>
        <w:t>。</w:t>
      </w:r>
    </w:p>
    <w:p w:rsidR="00497369" w:rsidRDefault="00497369" w:rsidP="00497369">
      <w:pPr>
        <w:snapToGrid w:val="0"/>
        <w:spacing w:line="360" w:lineRule="auto"/>
        <w:ind w:firstLineChars="202" w:firstLine="487"/>
        <w:rPr>
          <w:rFonts w:ascii="宋体" w:hAnsi="宋体" w:cs="仿宋_GB2312" w:hint="eastAsia"/>
          <w:b/>
          <w:bCs/>
          <w:sz w:val="24"/>
        </w:rPr>
      </w:pPr>
      <w:r>
        <w:rPr>
          <w:rFonts w:ascii="宋体" w:hAnsi="宋体" w:cs="仿宋_GB2312" w:hint="eastAsia"/>
          <w:b/>
          <w:bCs/>
          <w:sz w:val="24"/>
        </w:rPr>
        <w:t>3、付款方式</w:t>
      </w:r>
    </w:p>
    <w:p w:rsidR="00497369" w:rsidRDefault="00497369" w:rsidP="00497369">
      <w:pPr>
        <w:snapToGrid w:val="0"/>
        <w:spacing w:line="360" w:lineRule="auto"/>
        <w:ind w:firstLineChars="202" w:firstLine="487"/>
        <w:rPr>
          <w:rFonts w:ascii="宋体" w:hAnsi="宋体" w:cs="仿宋_GB2312"/>
          <w:sz w:val="24"/>
        </w:rPr>
      </w:pPr>
      <w:r w:rsidRPr="00941C8B">
        <w:rPr>
          <w:rFonts w:ascii="宋体" w:hAnsi="宋体" w:cs="仿宋_GB2312" w:hint="eastAsia"/>
          <w:b/>
          <w:sz w:val="24"/>
        </w:rPr>
        <w:t>本项目合同签订主体为：深圳市光明区第四幼教</w:t>
      </w:r>
      <w:proofErr w:type="gramStart"/>
      <w:r w:rsidRPr="00941C8B">
        <w:rPr>
          <w:rFonts w:ascii="宋体" w:hAnsi="宋体" w:cs="仿宋_GB2312" w:hint="eastAsia"/>
          <w:b/>
          <w:sz w:val="24"/>
        </w:rPr>
        <w:t>集团科润幼儿园</w:t>
      </w:r>
      <w:proofErr w:type="gramEnd"/>
      <w:r w:rsidRPr="00941C8B">
        <w:rPr>
          <w:rFonts w:ascii="宋体" w:hAnsi="宋体" w:cs="仿宋_GB2312" w:hint="eastAsia"/>
          <w:b/>
          <w:sz w:val="24"/>
        </w:rPr>
        <w:t>。</w:t>
      </w:r>
      <w:r w:rsidRPr="00941C8B">
        <w:rPr>
          <w:rFonts w:ascii="宋体" w:hAnsi="宋体" w:cs="仿宋_GB2312" w:hint="eastAsia"/>
          <w:sz w:val="24"/>
        </w:rPr>
        <w:t>结算货款时，应由采购方财务人员严格审核送货清单，按双方事先确定的执行价</w:t>
      </w:r>
      <w:r w:rsidRPr="0062585F">
        <w:rPr>
          <w:rFonts w:ascii="宋体" w:hAnsi="宋体" w:cs="仿宋_GB2312" w:hint="eastAsia"/>
          <w:sz w:val="24"/>
        </w:rPr>
        <w:t>格并根据招标确定的优惠折扣率下浮后予以结算。采购方凭采购合同、发票每月结算一次款项</w:t>
      </w:r>
      <w:r>
        <w:rPr>
          <w:rFonts w:ascii="宋体" w:hAnsi="宋体" w:cs="仿宋_GB2312" w:hint="eastAsia"/>
          <w:sz w:val="24"/>
        </w:rPr>
        <w:t>。</w:t>
      </w:r>
    </w:p>
    <w:p w:rsidR="00497369" w:rsidRDefault="00497369" w:rsidP="00497369">
      <w:pPr>
        <w:snapToGrid w:val="0"/>
        <w:spacing w:line="360" w:lineRule="auto"/>
        <w:ind w:firstLineChars="202" w:firstLine="487"/>
        <w:rPr>
          <w:rFonts w:ascii="宋体" w:hAnsi="宋体" w:cs="仿宋_GB2312"/>
          <w:sz w:val="24"/>
        </w:rPr>
      </w:pPr>
      <w:r>
        <w:rPr>
          <w:rFonts w:ascii="宋体" w:hAnsi="宋体" w:cs="仿宋_GB2312" w:hint="eastAsia"/>
          <w:b/>
          <w:bCs/>
          <w:sz w:val="24"/>
        </w:rPr>
        <w:t>4、售后服务要求</w:t>
      </w:r>
      <w:r>
        <w:rPr>
          <w:rFonts w:ascii="宋体" w:hAnsi="宋体" w:cs="仿宋_GB2312" w:hint="eastAsia"/>
          <w:sz w:val="24"/>
        </w:rPr>
        <w:t>：</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（一）中标供应商：综合得分最高的为中标供应商，中标供应商如因弄虚作假或其他违法等问题被取消中标资格或因自身原因放弃中标资格，经主管部门同意后，可以由得分排名靠后的单位依序替补。</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（二）</w:t>
      </w:r>
      <w:r w:rsidRPr="006C1FE3">
        <w:rPr>
          <w:rFonts w:ascii="宋体" w:hAnsi="宋体" w:cs="仿宋_GB2312" w:hint="eastAsia"/>
          <w:sz w:val="24"/>
        </w:rPr>
        <w:t>采购方将在合同期内不定期的根据中标供应商的服务情况进行综合考核，主要考察供货方的货物质量、价格、服务、信誉等方面。采用项目跟单反馈方式严格考核服务供应商履约情况，并将其作为考核的重要依据。按月度由饭堂物资具体负责人及验收员分别填写《货物验收考核表》（详见附表1），于次月5日前报至评价小组。经采购单位综合考核认为合格的，合同继续执行；对考核不合格的进行撤销资格，不再与该供应商续签合同；空缺的供应</w:t>
      </w:r>
      <w:proofErr w:type="gramStart"/>
      <w:r w:rsidRPr="006C1FE3">
        <w:rPr>
          <w:rFonts w:ascii="宋体" w:hAnsi="宋体" w:cs="仿宋_GB2312" w:hint="eastAsia"/>
          <w:sz w:val="24"/>
        </w:rPr>
        <w:t>商位置</w:t>
      </w:r>
      <w:proofErr w:type="gramEnd"/>
      <w:r w:rsidRPr="006C1FE3">
        <w:rPr>
          <w:rFonts w:ascii="宋体" w:hAnsi="宋体" w:cs="仿宋_GB2312" w:hint="eastAsia"/>
          <w:sz w:val="24"/>
        </w:rPr>
        <w:t>将再次通过招标的形式面向社会公标。</w:t>
      </w:r>
    </w:p>
    <w:p w:rsidR="00497369" w:rsidRDefault="00497369" w:rsidP="00497369">
      <w:pPr>
        <w:snapToGrid w:val="0"/>
        <w:spacing w:line="360" w:lineRule="auto"/>
        <w:ind w:firstLineChars="202" w:firstLine="485"/>
        <w:rPr>
          <w:rFonts w:hint="eastAsia"/>
        </w:rPr>
      </w:pPr>
      <w:r>
        <w:rPr>
          <w:rFonts w:ascii="宋体" w:hAnsi="宋体" w:cs="仿宋_GB2312" w:hint="eastAsia"/>
          <w:sz w:val="24"/>
        </w:rPr>
        <w:t>（三）具体详细的考核制度和方式等按服务合同约定执行。</w:t>
      </w:r>
    </w:p>
    <w:p w:rsidR="00497369" w:rsidRDefault="00497369" w:rsidP="00497369">
      <w:pPr>
        <w:spacing w:beforeLines="50"/>
        <w:rPr>
          <w:rFonts w:ascii="宋体" w:hAnsi="宋体" w:cs="仿宋_GB2312" w:hint="eastAsia"/>
          <w:b/>
          <w:sz w:val="24"/>
        </w:rPr>
      </w:pPr>
      <w:r>
        <w:rPr>
          <w:rFonts w:ascii="宋体" w:hAnsi="宋体" w:cs="仿宋_GB2312" w:hint="eastAsia"/>
          <w:b/>
          <w:sz w:val="24"/>
        </w:rPr>
        <w:t>附表1：</w:t>
      </w:r>
    </w:p>
    <w:p w:rsidR="00497369" w:rsidRDefault="00497369" w:rsidP="00497369">
      <w:pPr>
        <w:spacing w:beforeLines="50"/>
        <w:jc w:val="center"/>
        <w:rPr>
          <w:rFonts w:ascii="Calibri" w:hAnsi="Calibri"/>
          <w:b/>
          <w:szCs w:val="22"/>
        </w:rPr>
      </w:pPr>
      <w:r w:rsidRPr="00AC6E1D">
        <w:rPr>
          <w:rFonts w:ascii="Calibri" w:hAnsi="Calibri" w:hint="eastAsia"/>
          <w:b/>
          <w:szCs w:val="22"/>
        </w:rPr>
        <w:t>货物验收考核表</w:t>
      </w:r>
    </w:p>
    <w:p w:rsidR="00497369" w:rsidRPr="00AC6E1D" w:rsidRDefault="00497369" w:rsidP="00497369">
      <w:pPr>
        <w:spacing w:beforeLines="50"/>
        <w:rPr>
          <w:rFonts w:ascii="Calibri" w:hAnsi="Calibri"/>
          <w:szCs w:val="22"/>
        </w:rPr>
      </w:pPr>
      <w:r w:rsidRPr="00AC6E1D">
        <w:rPr>
          <w:rFonts w:ascii="Calibri" w:hAnsi="Calibri" w:hint="eastAsia"/>
          <w:szCs w:val="22"/>
        </w:rPr>
        <w:t>供货（签字）：</w:t>
      </w:r>
      <w:r w:rsidRPr="00AC6E1D">
        <w:rPr>
          <w:rFonts w:ascii="Calibri" w:hAnsi="Calibri" w:hint="eastAsia"/>
          <w:szCs w:val="22"/>
        </w:rPr>
        <w:t xml:space="preserve">                </w:t>
      </w:r>
      <w:r w:rsidRPr="00AC6E1D">
        <w:rPr>
          <w:rFonts w:ascii="Calibri" w:hAnsi="Calibri" w:hint="eastAsia"/>
          <w:szCs w:val="22"/>
        </w:rPr>
        <w:t>收货（签字）：</w:t>
      </w:r>
      <w:r w:rsidRPr="00AC6E1D">
        <w:rPr>
          <w:rFonts w:ascii="Calibri" w:hAnsi="Calibri" w:hint="eastAsia"/>
          <w:szCs w:val="22"/>
        </w:rPr>
        <w:t xml:space="preserve">           </w:t>
      </w:r>
      <w:r w:rsidRPr="00AC6E1D">
        <w:rPr>
          <w:rFonts w:ascii="Calibri" w:hAnsi="Calibri" w:hint="eastAsia"/>
          <w:szCs w:val="22"/>
        </w:rPr>
        <w:t>年</w:t>
      </w:r>
      <w:r w:rsidRPr="00AC6E1D">
        <w:rPr>
          <w:rFonts w:ascii="Calibri" w:hAnsi="Calibri" w:hint="eastAsia"/>
          <w:szCs w:val="22"/>
        </w:rPr>
        <w:t xml:space="preserve">   </w:t>
      </w:r>
      <w:r w:rsidRPr="00AC6E1D">
        <w:rPr>
          <w:rFonts w:ascii="Calibri" w:hAnsi="Calibri" w:hint="eastAsia"/>
          <w:szCs w:val="22"/>
        </w:rPr>
        <w:t>月</w:t>
      </w:r>
      <w:r w:rsidRPr="00AC6E1D">
        <w:rPr>
          <w:rFonts w:ascii="Calibri" w:hAnsi="Calibri" w:hint="eastAsia"/>
          <w:szCs w:val="22"/>
        </w:rPr>
        <w:t xml:space="preserve">   </w:t>
      </w:r>
      <w:r w:rsidRPr="00AC6E1D">
        <w:rPr>
          <w:rFonts w:ascii="Calibri" w:hAnsi="Calibri" w:hint="eastAsia"/>
          <w:szCs w:val="22"/>
        </w:rPr>
        <w:t>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609"/>
        <w:gridCol w:w="914"/>
        <w:gridCol w:w="609"/>
        <w:gridCol w:w="924"/>
        <w:gridCol w:w="2584"/>
        <w:gridCol w:w="1238"/>
        <w:gridCol w:w="738"/>
      </w:tblGrid>
      <w:tr w:rsidR="00497369" w:rsidRPr="00AC6E1D" w:rsidTr="001E5E5F">
        <w:trPr>
          <w:trHeight w:val="176"/>
          <w:jc w:val="center"/>
        </w:trPr>
        <w:tc>
          <w:tcPr>
            <w:tcW w:w="906"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食品</w:t>
            </w:r>
          </w:p>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种类</w:t>
            </w:r>
          </w:p>
        </w:tc>
        <w:tc>
          <w:tcPr>
            <w:tcW w:w="609"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订货</w:t>
            </w:r>
          </w:p>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时间</w:t>
            </w:r>
          </w:p>
        </w:tc>
        <w:tc>
          <w:tcPr>
            <w:tcW w:w="914"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供货</w:t>
            </w:r>
          </w:p>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时间</w:t>
            </w:r>
          </w:p>
        </w:tc>
        <w:tc>
          <w:tcPr>
            <w:tcW w:w="609"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订货</w:t>
            </w:r>
          </w:p>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数量</w:t>
            </w:r>
          </w:p>
        </w:tc>
        <w:tc>
          <w:tcPr>
            <w:tcW w:w="924"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供货</w:t>
            </w:r>
          </w:p>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数量</w:t>
            </w:r>
          </w:p>
        </w:tc>
        <w:tc>
          <w:tcPr>
            <w:tcW w:w="2584"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订货质量标准</w:t>
            </w:r>
          </w:p>
        </w:tc>
        <w:tc>
          <w:tcPr>
            <w:tcW w:w="1238"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供货等级</w:t>
            </w:r>
          </w:p>
        </w:tc>
        <w:tc>
          <w:tcPr>
            <w:tcW w:w="738" w:type="dxa"/>
            <w:noWrap/>
            <w:vAlign w:val="center"/>
          </w:tcPr>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处理</w:t>
            </w:r>
          </w:p>
          <w:p w:rsidR="00497369" w:rsidRPr="00AC6E1D" w:rsidRDefault="00497369" w:rsidP="00497369">
            <w:pPr>
              <w:spacing w:beforeLines="50"/>
              <w:jc w:val="center"/>
              <w:rPr>
                <w:rFonts w:ascii="Calibri" w:hAnsi="Calibri"/>
                <w:b/>
                <w:szCs w:val="22"/>
              </w:rPr>
            </w:pPr>
            <w:r w:rsidRPr="00AC6E1D">
              <w:rPr>
                <w:rFonts w:ascii="Calibri" w:hAnsi="Calibri" w:hint="eastAsia"/>
                <w:b/>
                <w:szCs w:val="22"/>
              </w:rPr>
              <w:t>意见</w:t>
            </w:r>
          </w:p>
        </w:tc>
      </w:tr>
      <w:tr w:rsidR="00497369" w:rsidRPr="00AC6E1D" w:rsidTr="001E5E5F">
        <w:trPr>
          <w:trHeight w:val="176"/>
          <w:jc w:val="center"/>
        </w:trPr>
        <w:tc>
          <w:tcPr>
            <w:tcW w:w="906"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果蔬类</w:t>
            </w:r>
          </w:p>
        </w:tc>
        <w:tc>
          <w:tcPr>
            <w:tcW w:w="609" w:type="dxa"/>
            <w:noWrap/>
            <w:vAlign w:val="center"/>
          </w:tcPr>
          <w:p w:rsidR="00497369" w:rsidRPr="00AC6E1D" w:rsidRDefault="00497369" w:rsidP="00497369">
            <w:pPr>
              <w:spacing w:beforeLines="50"/>
              <w:rPr>
                <w:rFonts w:ascii="Calibri" w:hAnsi="Calibri"/>
                <w:szCs w:val="22"/>
              </w:rPr>
            </w:pPr>
          </w:p>
        </w:tc>
        <w:tc>
          <w:tcPr>
            <w:tcW w:w="91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按时（</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超时（</w:t>
            </w:r>
            <w:r w:rsidRPr="00AC6E1D">
              <w:rPr>
                <w:rFonts w:ascii="Calibri" w:hAnsi="Calibri" w:hint="eastAsia"/>
                <w:szCs w:val="22"/>
              </w:rPr>
              <w:t xml:space="preserve"> </w:t>
            </w:r>
            <w:r w:rsidRPr="00AC6E1D">
              <w:rPr>
                <w:rFonts w:ascii="Calibri" w:hAnsi="Calibri" w:hint="eastAsia"/>
                <w:szCs w:val="22"/>
              </w:rPr>
              <w:t>）</w:t>
            </w:r>
          </w:p>
        </w:tc>
        <w:tc>
          <w:tcPr>
            <w:tcW w:w="609" w:type="dxa"/>
            <w:noWrap/>
            <w:vAlign w:val="center"/>
          </w:tcPr>
          <w:p w:rsidR="00497369" w:rsidRPr="00AC6E1D" w:rsidRDefault="00497369" w:rsidP="00497369">
            <w:pPr>
              <w:spacing w:beforeLines="50"/>
              <w:rPr>
                <w:rFonts w:ascii="Calibri" w:hAnsi="Calibri"/>
                <w:szCs w:val="22"/>
              </w:rPr>
            </w:pPr>
          </w:p>
        </w:tc>
        <w:tc>
          <w:tcPr>
            <w:tcW w:w="92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按量（</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不足（</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超量</w:t>
            </w:r>
            <w:r w:rsidRPr="00AC6E1D">
              <w:rPr>
                <w:rFonts w:ascii="Calibri" w:hAnsi="Calibri" w:hint="eastAsia"/>
                <w:szCs w:val="22"/>
              </w:rPr>
              <w:lastRenderedPageBreak/>
              <w:t>（</w:t>
            </w:r>
            <w:r w:rsidRPr="00AC6E1D">
              <w:rPr>
                <w:rFonts w:ascii="Calibri" w:hAnsi="Calibri" w:hint="eastAsia"/>
                <w:szCs w:val="22"/>
              </w:rPr>
              <w:t xml:space="preserve"> </w:t>
            </w:r>
            <w:r w:rsidRPr="00AC6E1D">
              <w:rPr>
                <w:rFonts w:ascii="Calibri" w:hAnsi="Calibri" w:hint="eastAsia"/>
                <w:szCs w:val="22"/>
              </w:rPr>
              <w:t>）</w:t>
            </w:r>
          </w:p>
        </w:tc>
        <w:tc>
          <w:tcPr>
            <w:tcW w:w="258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lastRenderedPageBreak/>
              <w:t>来自大型“无公害”蔬菜基地，送货前</w:t>
            </w:r>
            <w:r w:rsidRPr="00AC6E1D">
              <w:rPr>
                <w:rFonts w:ascii="Calibri" w:hAnsi="Calibri" w:hint="eastAsia"/>
                <w:szCs w:val="22"/>
              </w:rPr>
              <w:t>12</w:t>
            </w:r>
            <w:r w:rsidRPr="00AC6E1D">
              <w:rPr>
                <w:rFonts w:ascii="Calibri" w:hAnsi="Calibri" w:hint="eastAsia"/>
                <w:szCs w:val="22"/>
              </w:rPr>
              <w:t>小时收成，提供当天检测检验报告书及《无公害叶菜类检测记录表》，保持较好色泽及新鲜度，经初步整理，除去</w:t>
            </w:r>
            <w:r w:rsidRPr="00AC6E1D">
              <w:rPr>
                <w:rFonts w:ascii="Calibri" w:hAnsi="Calibri" w:hint="eastAsia"/>
                <w:szCs w:val="22"/>
              </w:rPr>
              <w:lastRenderedPageBreak/>
              <w:t>泥、沙、黄叶、烂叶及老叶后合格率为</w:t>
            </w:r>
            <w:r w:rsidRPr="00AC6E1D">
              <w:rPr>
                <w:rFonts w:ascii="Calibri" w:hAnsi="Calibri" w:hint="eastAsia"/>
                <w:szCs w:val="22"/>
              </w:rPr>
              <w:t>85%</w:t>
            </w:r>
            <w:r w:rsidRPr="00AC6E1D">
              <w:rPr>
                <w:rFonts w:ascii="Calibri" w:hAnsi="Calibri" w:hint="eastAsia"/>
                <w:szCs w:val="22"/>
              </w:rPr>
              <w:t>。</w:t>
            </w:r>
          </w:p>
        </w:tc>
        <w:tc>
          <w:tcPr>
            <w:tcW w:w="1238"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lastRenderedPageBreak/>
              <w:t>优</w:t>
            </w:r>
            <w:r w:rsidRPr="00AC6E1D">
              <w:rPr>
                <w:rFonts w:ascii="Calibri" w:hAnsi="Calibri" w:hint="eastAsia"/>
                <w:szCs w:val="22"/>
              </w:rPr>
              <w:t xml:space="preserve">  </w:t>
            </w:r>
            <w:r w:rsidRPr="00AC6E1D">
              <w:rPr>
                <w:rFonts w:ascii="Calibri" w:hAnsi="Calibri" w:hint="eastAsia"/>
                <w:szCs w:val="22"/>
              </w:rPr>
              <w:t>良</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合</w:t>
            </w:r>
            <w:r w:rsidRPr="00AC6E1D">
              <w:rPr>
                <w:rFonts w:ascii="Calibri" w:hAnsi="Calibri" w:hint="eastAsia"/>
                <w:szCs w:val="22"/>
              </w:rPr>
              <w:t xml:space="preserve">  </w:t>
            </w:r>
            <w:r w:rsidRPr="00AC6E1D">
              <w:rPr>
                <w:rFonts w:ascii="Calibri" w:hAnsi="Calibri" w:hint="eastAsia"/>
                <w:szCs w:val="22"/>
              </w:rPr>
              <w:t>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不合格</w:t>
            </w:r>
            <w:r w:rsidRPr="00AC6E1D">
              <w:rPr>
                <w:rFonts w:ascii="Calibri" w:hAnsi="Calibri" w:hint="eastAsia"/>
                <w:szCs w:val="22"/>
              </w:rPr>
              <w:t xml:space="preserve"> </w:t>
            </w:r>
            <w:r w:rsidRPr="00AC6E1D">
              <w:rPr>
                <w:rFonts w:ascii="Calibri" w:hAnsi="Calibri" w:hint="eastAsia"/>
                <w:szCs w:val="22"/>
              </w:rPr>
              <w:lastRenderedPageBreak/>
              <w:t>（</w:t>
            </w:r>
            <w:r w:rsidRPr="00AC6E1D">
              <w:rPr>
                <w:rFonts w:ascii="Calibri" w:hAnsi="Calibri" w:hint="eastAsia"/>
                <w:szCs w:val="22"/>
              </w:rPr>
              <w:t xml:space="preserve">  </w:t>
            </w:r>
            <w:r w:rsidRPr="00AC6E1D">
              <w:rPr>
                <w:rFonts w:ascii="Calibri" w:hAnsi="Calibri" w:hint="eastAsia"/>
                <w:szCs w:val="22"/>
              </w:rPr>
              <w:t>）</w:t>
            </w:r>
          </w:p>
        </w:tc>
        <w:tc>
          <w:tcPr>
            <w:tcW w:w="738" w:type="dxa"/>
            <w:noWrap/>
            <w:vAlign w:val="center"/>
          </w:tcPr>
          <w:p w:rsidR="00497369" w:rsidRPr="00AC6E1D" w:rsidRDefault="00497369" w:rsidP="00497369">
            <w:pPr>
              <w:spacing w:beforeLines="50"/>
              <w:rPr>
                <w:rFonts w:ascii="Calibri" w:hAnsi="Calibri"/>
                <w:szCs w:val="22"/>
              </w:rPr>
            </w:pPr>
          </w:p>
        </w:tc>
      </w:tr>
      <w:tr w:rsidR="00497369" w:rsidRPr="00AC6E1D" w:rsidTr="001E5E5F">
        <w:trPr>
          <w:trHeight w:val="176"/>
          <w:jc w:val="center"/>
        </w:trPr>
        <w:tc>
          <w:tcPr>
            <w:tcW w:w="906"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lastRenderedPageBreak/>
              <w:t>鱼类</w:t>
            </w:r>
          </w:p>
        </w:tc>
        <w:tc>
          <w:tcPr>
            <w:tcW w:w="609" w:type="dxa"/>
            <w:noWrap/>
            <w:vAlign w:val="center"/>
          </w:tcPr>
          <w:p w:rsidR="00497369" w:rsidRPr="00AC6E1D" w:rsidRDefault="00497369" w:rsidP="00497369">
            <w:pPr>
              <w:spacing w:beforeLines="50"/>
              <w:rPr>
                <w:rFonts w:ascii="Calibri" w:hAnsi="Calibri"/>
                <w:szCs w:val="22"/>
              </w:rPr>
            </w:pPr>
          </w:p>
        </w:tc>
        <w:tc>
          <w:tcPr>
            <w:tcW w:w="91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按时（</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超时（</w:t>
            </w:r>
            <w:r w:rsidRPr="00AC6E1D">
              <w:rPr>
                <w:rFonts w:ascii="Calibri" w:hAnsi="Calibri" w:hint="eastAsia"/>
                <w:szCs w:val="22"/>
              </w:rPr>
              <w:t xml:space="preserve"> </w:t>
            </w:r>
            <w:r w:rsidRPr="00AC6E1D">
              <w:rPr>
                <w:rFonts w:ascii="Calibri" w:hAnsi="Calibri" w:hint="eastAsia"/>
                <w:szCs w:val="22"/>
              </w:rPr>
              <w:t>）</w:t>
            </w:r>
          </w:p>
        </w:tc>
        <w:tc>
          <w:tcPr>
            <w:tcW w:w="609" w:type="dxa"/>
            <w:noWrap/>
            <w:vAlign w:val="center"/>
          </w:tcPr>
          <w:p w:rsidR="00497369" w:rsidRPr="00AC6E1D" w:rsidRDefault="00497369" w:rsidP="00497369">
            <w:pPr>
              <w:spacing w:beforeLines="50"/>
              <w:rPr>
                <w:rFonts w:ascii="Calibri" w:hAnsi="Calibri"/>
                <w:szCs w:val="22"/>
              </w:rPr>
            </w:pPr>
          </w:p>
        </w:tc>
        <w:tc>
          <w:tcPr>
            <w:tcW w:w="92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按量（</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不足（</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超量（</w:t>
            </w:r>
            <w:r w:rsidRPr="00AC6E1D">
              <w:rPr>
                <w:rFonts w:ascii="Calibri" w:hAnsi="Calibri" w:hint="eastAsia"/>
                <w:szCs w:val="22"/>
              </w:rPr>
              <w:t xml:space="preserve"> </w:t>
            </w:r>
            <w:r w:rsidRPr="00AC6E1D">
              <w:rPr>
                <w:rFonts w:ascii="Calibri" w:hAnsi="Calibri" w:hint="eastAsia"/>
                <w:szCs w:val="22"/>
              </w:rPr>
              <w:t>）</w:t>
            </w:r>
          </w:p>
        </w:tc>
        <w:tc>
          <w:tcPr>
            <w:tcW w:w="258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淡水鱼验收前必须是活的，海鱼必须是冰鲜新鲜的。无味、肉感好，如要求送活海鲜类货品，必须要配有充气装备及海鲜</w:t>
            </w:r>
            <w:proofErr w:type="gramStart"/>
            <w:r w:rsidRPr="00AC6E1D">
              <w:rPr>
                <w:rFonts w:ascii="Calibri" w:hAnsi="Calibri" w:hint="eastAsia"/>
                <w:szCs w:val="22"/>
              </w:rPr>
              <w:t>配送车</w:t>
            </w:r>
            <w:proofErr w:type="gramEnd"/>
            <w:r w:rsidRPr="00AC6E1D">
              <w:rPr>
                <w:rFonts w:ascii="Calibri" w:hAnsi="Calibri" w:hint="eastAsia"/>
                <w:szCs w:val="22"/>
              </w:rPr>
              <w:t>服务。</w:t>
            </w:r>
          </w:p>
        </w:tc>
        <w:tc>
          <w:tcPr>
            <w:tcW w:w="1238"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优</w:t>
            </w:r>
            <w:r w:rsidRPr="00AC6E1D">
              <w:rPr>
                <w:rFonts w:ascii="Calibri" w:hAnsi="Calibri" w:hint="eastAsia"/>
                <w:szCs w:val="22"/>
              </w:rPr>
              <w:t xml:space="preserve">  </w:t>
            </w:r>
            <w:r w:rsidRPr="00AC6E1D">
              <w:rPr>
                <w:rFonts w:ascii="Calibri" w:hAnsi="Calibri" w:hint="eastAsia"/>
                <w:szCs w:val="22"/>
              </w:rPr>
              <w:t>良</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合</w:t>
            </w:r>
            <w:r w:rsidRPr="00AC6E1D">
              <w:rPr>
                <w:rFonts w:ascii="Calibri" w:hAnsi="Calibri" w:hint="eastAsia"/>
                <w:szCs w:val="22"/>
              </w:rPr>
              <w:t xml:space="preserve">  </w:t>
            </w:r>
            <w:r w:rsidRPr="00AC6E1D">
              <w:rPr>
                <w:rFonts w:ascii="Calibri" w:hAnsi="Calibri" w:hint="eastAsia"/>
                <w:szCs w:val="22"/>
              </w:rPr>
              <w:t>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不合格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tc>
        <w:tc>
          <w:tcPr>
            <w:tcW w:w="738" w:type="dxa"/>
            <w:noWrap/>
            <w:vAlign w:val="center"/>
          </w:tcPr>
          <w:p w:rsidR="00497369" w:rsidRPr="00AC6E1D" w:rsidRDefault="00497369" w:rsidP="00497369">
            <w:pPr>
              <w:spacing w:beforeLines="50"/>
              <w:rPr>
                <w:rFonts w:ascii="Calibri" w:hAnsi="Calibri"/>
                <w:szCs w:val="22"/>
              </w:rPr>
            </w:pPr>
          </w:p>
        </w:tc>
      </w:tr>
      <w:tr w:rsidR="00497369" w:rsidRPr="00AC6E1D" w:rsidTr="001E5E5F">
        <w:trPr>
          <w:trHeight w:val="1755"/>
          <w:jc w:val="center"/>
        </w:trPr>
        <w:tc>
          <w:tcPr>
            <w:tcW w:w="906"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河粉及豆制品类</w:t>
            </w:r>
          </w:p>
        </w:tc>
        <w:tc>
          <w:tcPr>
            <w:tcW w:w="609" w:type="dxa"/>
            <w:noWrap/>
            <w:vAlign w:val="center"/>
          </w:tcPr>
          <w:p w:rsidR="00497369" w:rsidRPr="00AC6E1D" w:rsidRDefault="00497369" w:rsidP="00497369">
            <w:pPr>
              <w:spacing w:beforeLines="50"/>
              <w:rPr>
                <w:rFonts w:ascii="Calibri" w:hAnsi="Calibri"/>
                <w:szCs w:val="22"/>
              </w:rPr>
            </w:pPr>
          </w:p>
        </w:tc>
        <w:tc>
          <w:tcPr>
            <w:tcW w:w="91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按时（</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超时（</w:t>
            </w:r>
            <w:r w:rsidRPr="00AC6E1D">
              <w:rPr>
                <w:rFonts w:ascii="Calibri" w:hAnsi="Calibri" w:hint="eastAsia"/>
                <w:szCs w:val="22"/>
              </w:rPr>
              <w:t xml:space="preserve"> </w:t>
            </w:r>
            <w:r w:rsidRPr="00AC6E1D">
              <w:rPr>
                <w:rFonts w:ascii="Calibri" w:hAnsi="Calibri" w:hint="eastAsia"/>
                <w:szCs w:val="22"/>
              </w:rPr>
              <w:t>）</w:t>
            </w:r>
          </w:p>
        </w:tc>
        <w:tc>
          <w:tcPr>
            <w:tcW w:w="609" w:type="dxa"/>
            <w:noWrap/>
            <w:vAlign w:val="center"/>
          </w:tcPr>
          <w:p w:rsidR="00497369" w:rsidRPr="00AC6E1D" w:rsidRDefault="00497369" w:rsidP="00497369">
            <w:pPr>
              <w:spacing w:beforeLines="50"/>
              <w:rPr>
                <w:rFonts w:ascii="Calibri" w:hAnsi="Calibri"/>
                <w:szCs w:val="22"/>
              </w:rPr>
            </w:pPr>
          </w:p>
        </w:tc>
        <w:tc>
          <w:tcPr>
            <w:tcW w:w="92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按量（</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不足（</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超量（</w:t>
            </w:r>
            <w:r w:rsidRPr="00AC6E1D">
              <w:rPr>
                <w:rFonts w:ascii="Calibri" w:hAnsi="Calibri" w:hint="eastAsia"/>
                <w:szCs w:val="22"/>
              </w:rPr>
              <w:t xml:space="preserve"> </w:t>
            </w:r>
            <w:r w:rsidRPr="00AC6E1D">
              <w:rPr>
                <w:rFonts w:ascii="Calibri" w:hAnsi="Calibri" w:hint="eastAsia"/>
                <w:szCs w:val="22"/>
              </w:rPr>
              <w:t>）</w:t>
            </w:r>
          </w:p>
        </w:tc>
        <w:tc>
          <w:tcPr>
            <w:tcW w:w="258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由正规食品公司出品的货物，保持较好外观，达到相应等级，在保质期内。</w:t>
            </w:r>
          </w:p>
        </w:tc>
        <w:tc>
          <w:tcPr>
            <w:tcW w:w="1238"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优</w:t>
            </w:r>
            <w:r w:rsidRPr="00AC6E1D">
              <w:rPr>
                <w:rFonts w:ascii="Calibri" w:hAnsi="Calibri" w:hint="eastAsia"/>
                <w:szCs w:val="22"/>
              </w:rPr>
              <w:t xml:space="preserve">  </w:t>
            </w:r>
            <w:r w:rsidRPr="00AC6E1D">
              <w:rPr>
                <w:rFonts w:ascii="Calibri" w:hAnsi="Calibri" w:hint="eastAsia"/>
                <w:szCs w:val="22"/>
              </w:rPr>
              <w:t>良</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合</w:t>
            </w:r>
            <w:r w:rsidRPr="00AC6E1D">
              <w:rPr>
                <w:rFonts w:ascii="Calibri" w:hAnsi="Calibri" w:hint="eastAsia"/>
                <w:szCs w:val="22"/>
              </w:rPr>
              <w:t xml:space="preserve">  </w:t>
            </w:r>
            <w:r w:rsidRPr="00AC6E1D">
              <w:rPr>
                <w:rFonts w:ascii="Calibri" w:hAnsi="Calibri" w:hint="eastAsia"/>
                <w:szCs w:val="22"/>
              </w:rPr>
              <w:t>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不合格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tc>
        <w:tc>
          <w:tcPr>
            <w:tcW w:w="738" w:type="dxa"/>
            <w:noWrap/>
            <w:vAlign w:val="center"/>
          </w:tcPr>
          <w:p w:rsidR="00497369" w:rsidRPr="00AC6E1D" w:rsidRDefault="00497369" w:rsidP="00497369">
            <w:pPr>
              <w:spacing w:beforeLines="50"/>
              <w:rPr>
                <w:rFonts w:ascii="Calibri" w:hAnsi="Calibri"/>
                <w:szCs w:val="22"/>
              </w:rPr>
            </w:pPr>
          </w:p>
        </w:tc>
      </w:tr>
      <w:tr w:rsidR="00497369" w:rsidRPr="00AC6E1D" w:rsidTr="001E5E5F">
        <w:trPr>
          <w:trHeight w:val="2223"/>
          <w:jc w:val="center"/>
        </w:trPr>
        <w:tc>
          <w:tcPr>
            <w:tcW w:w="906"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干货类</w:t>
            </w:r>
          </w:p>
        </w:tc>
        <w:tc>
          <w:tcPr>
            <w:tcW w:w="609" w:type="dxa"/>
            <w:noWrap/>
            <w:vAlign w:val="center"/>
          </w:tcPr>
          <w:p w:rsidR="00497369" w:rsidRPr="00AC6E1D" w:rsidRDefault="00497369" w:rsidP="00497369">
            <w:pPr>
              <w:spacing w:beforeLines="50"/>
              <w:rPr>
                <w:rFonts w:ascii="Calibri" w:hAnsi="Calibri"/>
                <w:szCs w:val="22"/>
              </w:rPr>
            </w:pPr>
          </w:p>
        </w:tc>
        <w:tc>
          <w:tcPr>
            <w:tcW w:w="91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按时（</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超时（</w:t>
            </w:r>
            <w:r w:rsidRPr="00AC6E1D">
              <w:rPr>
                <w:rFonts w:ascii="Calibri" w:hAnsi="Calibri" w:hint="eastAsia"/>
                <w:szCs w:val="22"/>
              </w:rPr>
              <w:t xml:space="preserve"> </w:t>
            </w:r>
            <w:r w:rsidRPr="00AC6E1D">
              <w:rPr>
                <w:rFonts w:ascii="Calibri" w:hAnsi="Calibri" w:hint="eastAsia"/>
                <w:szCs w:val="22"/>
              </w:rPr>
              <w:t>）</w:t>
            </w:r>
          </w:p>
        </w:tc>
        <w:tc>
          <w:tcPr>
            <w:tcW w:w="609" w:type="dxa"/>
            <w:noWrap/>
            <w:vAlign w:val="center"/>
          </w:tcPr>
          <w:p w:rsidR="00497369" w:rsidRPr="00AC6E1D" w:rsidRDefault="00497369" w:rsidP="00497369">
            <w:pPr>
              <w:spacing w:beforeLines="50"/>
              <w:rPr>
                <w:rFonts w:ascii="Calibri" w:hAnsi="Calibri"/>
                <w:szCs w:val="22"/>
              </w:rPr>
            </w:pPr>
          </w:p>
        </w:tc>
        <w:tc>
          <w:tcPr>
            <w:tcW w:w="92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按量（</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不足（</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超量（</w:t>
            </w:r>
            <w:r w:rsidRPr="00AC6E1D">
              <w:rPr>
                <w:rFonts w:ascii="Calibri" w:hAnsi="Calibri" w:hint="eastAsia"/>
                <w:szCs w:val="22"/>
              </w:rPr>
              <w:t xml:space="preserve"> </w:t>
            </w:r>
            <w:r w:rsidRPr="00AC6E1D">
              <w:rPr>
                <w:rFonts w:ascii="Calibri" w:hAnsi="Calibri" w:hint="eastAsia"/>
                <w:szCs w:val="22"/>
              </w:rPr>
              <w:t>）</w:t>
            </w:r>
          </w:p>
        </w:tc>
        <w:tc>
          <w:tcPr>
            <w:tcW w:w="2584"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正规厂家生产，保持较好外观，达到相应等级，并提供贴有卫生许可验收和商标及地址、电话、在保质期内食用产品。</w:t>
            </w:r>
          </w:p>
        </w:tc>
        <w:tc>
          <w:tcPr>
            <w:tcW w:w="1238"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优</w:t>
            </w:r>
            <w:r w:rsidRPr="00AC6E1D">
              <w:rPr>
                <w:rFonts w:ascii="Calibri" w:hAnsi="Calibri" w:hint="eastAsia"/>
                <w:szCs w:val="22"/>
              </w:rPr>
              <w:t xml:space="preserve">  </w:t>
            </w:r>
            <w:r w:rsidRPr="00AC6E1D">
              <w:rPr>
                <w:rFonts w:ascii="Calibri" w:hAnsi="Calibri" w:hint="eastAsia"/>
                <w:szCs w:val="22"/>
              </w:rPr>
              <w:t>良</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合</w:t>
            </w:r>
            <w:r w:rsidRPr="00AC6E1D">
              <w:rPr>
                <w:rFonts w:ascii="Calibri" w:hAnsi="Calibri" w:hint="eastAsia"/>
                <w:szCs w:val="22"/>
              </w:rPr>
              <w:t xml:space="preserve">  </w:t>
            </w:r>
            <w:r w:rsidRPr="00AC6E1D">
              <w:rPr>
                <w:rFonts w:ascii="Calibri" w:hAnsi="Calibri" w:hint="eastAsia"/>
                <w:szCs w:val="22"/>
              </w:rPr>
              <w:t>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p w:rsidR="00497369" w:rsidRPr="00AC6E1D" w:rsidRDefault="00497369" w:rsidP="00497369">
            <w:pPr>
              <w:spacing w:beforeLines="50"/>
              <w:rPr>
                <w:rFonts w:ascii="Calibri" w:hAnsi="Calibri"/>
                <w:szCs w:val="22"/>
              </w:rPr>
            </w:pPr>
            <w:r w:rsidRPr="00AC6E1D">
              <w:rPr>
                <w:rFonts w:ascii="Calibri" w:hAnsi="Calibri" w:hint="eastAsia"/>
                <w:szCs w:val="22"/>
              </w:rPr>
              <w:t>不合格</w:t>
            </w:r>
            <w:r w:rsidRPr="00AC6E1D">
              <w:rPr>
                <w:rFonts w:ascii="Calibri" w:hAnsi="Calibri" w:hint="eastAsia"/>
                <w:szCs w:val="22"/>
              </w:rPr>
              <w:t xml:space="preserve"> </w:t>
            </w:r>
            <w:r w:rsidRPr="00AC6E1D">
              <w:rPr>
                <w:rFonts w:ascii="Calibri" w:hAnsi="Calibri" w:hint="eastAsia"/>
                <w:szCs w:val="22"/>
              </w:rPr>
              <w:t>（</w:t>
            </w:r>
            <w:r w:rsidRPr="00AC6E1D">
              <w:rPr>
                <w:rFonts w:ascii="Calibri" w:hAnsi="Calibri" w:hint="eastAsia"/>
                <w:szCs w:val="22"/>
              </w:rPr>
              <w:t xml:space="preserve">  </w:t>
            </w:r>
            <w:r w:rsidRPr="00AC6E1D">
              <w:rPr>
                <w:rFonts w:ascii="Calibri" w:hAnsi="Calibri" w:hint="eastAsia"/>
                <w:szCs w:val="22"/>
              </w:rPr>
              <w:t>）</w:t>
            </w:r>
          </w:p>
        </w:tc>
        <w:tc>
          <w:tcPr>
            <w:tcW w:w="738" w:type="dxa"/>
            <w:noWrap/>
            <w:vAlign w:val="center"/>
          </w:tcPr>
          <w:p w:rsidR="00497369" w:rsidRPr="00AC6E1D" w:rsidRDefault="00497369" w:rsidP="00497369">
            <w:pPr>
              <w:spacing w:beforeLines="50"/>
              <w:rPr>
                <w:rFonts w:ascii="Calibri" w:hAnsi="Calibri"/>
                <w:szCs w:val="22"/>
              </w:rPr>
            </w:pPr>
          </w:p>
        </w:tc>
      </w:tr>
      <w:tr w:rsidR="00497369" w:rsidRPr="00AC6E1D" w:rsidTr="001E5E5F">
        <w:trPr>
          <w:trHeight w:val="892"/>
          <w:jc w:val="center"/>
        </w:trPr>
        <w:tc>
          <w:tcPr>
            <w:tcW w:w="906" w:type="dxa"/>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备注</w:t>
            </w:r>
          </w:p>
        </w:tc>
        <w:tc>
          <w:tcPr>
            <w:tcW w:w="7616" w:type="dxa"/>
            <w:gridSpan w:val="7"/>
            <w:noWrap/>
            <w:vAlign w:val="center"/>
          </w:tcPr>
          <w:p w:rsidR="00497369" w:rsidRPr="00AC6E1D" w:rsidRDefault="00497369" w:rsidP="00497369">
            <w:pPr>
              <w:spacing w:beforeLines="50"/>
              <w:rPr>
                <w:rFonts w:ascii="Calibri" w:hAnsi="Calibri"/>
                <w:szCs w:val="22"/>
              </w:rPr>
            </w:pPr>
            <w:r w:rsidRPr="00AC6E1D">
              <w:rPr>
                <w:rFonts w:ascii="Calibri" w:hAnsi="Calibri" w:hint="eastAsia"/>
                <w:szCs w:val="22"/>
              </w:rPr>
              <w:t>所有供应食物单位必须营业执照、卫生许可证、产品检验报告三证齐全。此清单一式两份，签字确认，作为供货和收货凭证。</w:t>
            </w:r>
          </w:p>
        </w:tc>
      </w:tr>
    </w:tbl>
    <w:p w:rsidR="00497369" w:rsidRPr="00AC6E1D" w:rsidRDefault="00497369" w:rsidP="00497369">
      <w:pPr>
        <w:rPr>
          <w:rFonts w:ascii="Calibri" w:hAnsi="Calibri"/>
          <w:szCs w:val="22"/>
        </w:rPr>
      </w:pPr>
    </w:p>
    <w:p w:rsidR="00497369" w:rsidRDefault="00497369" w:rsidP="00497369">
      <w:pPr>
        <w:snapToGrid w:val="0"/>
        <w:spacing w:line="360" w:lineRule="auto"/>
        <w:ind w:firstLineChars="202" w:firstLine="487"/>
        <w:rPr>
          <w:rFonts w:ascii="宋体" w:hAnsi="宋体" w:cs="仿宋_GB2312"/>
          <w:b/>
          <w:bCs/>
          <w:sz w:val="24"/>
        </w:rPr>
      </w:pPr>
      <w:r>
        <w:rPr>
          <w:rFonts w:ascii="宋体" w:hAnsi="宋体" w:cs="仿宋_GB2312" w:hint="eastAsia"/>
          <w:b/>
          <w:bCs/>
          <w:sz w:val="24"/>
        </w:rPr>
        <w:t>5、违约金：违约金为占中标价的</w:t>
      </w:r>
      <w:r>
        <w:rPr>
          <w:rFonts w:ascii="宋体" w:hAnsi="宋体" w:cs="仿宋_GB2312" w:hint="eastAsia"/>
          <w:b/>
          <w:bCs/>
          <w:sz w:val="24"/>
          <w:u w:val="single"/>
        </w:rPr>
        <w:t xml:space="preserve"> 0.5 %</w:t>
      </w:r>
      <w:r>
        <w:rPr>
          <w:rFonts w:ascii="宋体" w:hAnsi="宋体" w:cs="仿宋_GB2312" w:hint="eastAsia"/>
          <w:b/>
          <w:bCs/>
          <w:sz w:val="24"/>
        </w:rPr>
        <w:t>。</w:t>
      </w:r>
    </w:p>
    <w:p w:rsidR="00497369" w:rsidRDefault="00497369" w:rsidP="00497369">
      <w:pPr>
        <w:snapToGrid w:val="0"/>
        <w:spacing w:line="360" w:lineRule="auto"/>
        <w:ind w:firstLineChars="202" w:firstLine="487"/>
        <w:rPr>
          <w:rFonts w:ascii="宋体" w:hAnsi="宋体" w:cs="仿宋_GB2312"/>
          <w:b/>
          <w:bCs/>
          <w:sz w:val="24"/>
        </w:rPr>
      </w:pPr>
      <w:r>
        <w:rPr>
          <w:rFonts w:ascii="宋体" w:hAnsi="宋体" w:cs="仿宋_GB2312" w:hint="eastAsia"/>
          <w:b/>
          <w:bCs/>
          <w:sz w:val="24"/>
        </w:rPr>
        <w:t>6、违约责任</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为加强中标供应商的管理，提高中标供应商质量，鼓励优秀供应商，淘汰不良供应商，对中标供应商的服务质量和履约情况进行管理。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1.中标供应商有下列行为之一的，经查实，依法取消其中标供应商资格：</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（1）弄虚作假、隐瞒真实情况骗取中标供应商资格的；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（2）因行贿、受贿、串通投标、转包、挂靠受到有关政府部门处罚的；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（3）恶意质疑投诉的；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（4）因其公司资质降低达不到中标供应商资质条件的，或被行业主管部门责令停业或取消资质的；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（5）造成严重后果或恶劣影响的行为；</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lastRenderedPageBreak/>
        <w:t>（6）有商业贿赂行为的；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（7）其他违反法律、法规和协议规定的行为。</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2.中标供应商在合同执行期间有下列行为之一的，招标人有权依法解除供货服务合同：</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（1）选定后无正当理由不与采购单位签订合同的；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（2）擅自变更或者中止采购服务合同的；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（3）不按采购需求、投标文件以及采购服务合同要求全面履约，履约情况评价不合格的；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（4）未按规定出具检测报告或相关承诺书等资料达到二次的；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（5）经核实配送物资不符合采购单位要求达到三次的；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（6）不按要求提供报价达到三次的；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（7）虚高报价达到三次的；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（8）物资或服务以次充好，存在严重质量问题的；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（9）因供应的货物质量达不到国家有关食品安全标准而造成食物中毒或其它后果，经公安机关或卫生防疫部门鉴定属于供应商（配送单位）责任的；</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（10）经2次以上（含2次）的有效投诉处理仍不纠正的，有效投诉指的是供应商被投诉内容经查实确定为违反服务合同或其他协议规定的事实；</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（11）造成严重后果或恶劣影响的行为。</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3.服务供应商有下列行为的，</w:t>
      </w:r>
      <w:proofErr w:type="gramStart"/>
      <w:r>
        <w:rPr>
          <w:rFonts w:ascii="宋体" w:hAnsi="宋体" w:cs="仿宋_GB2312" w:hint="eastAsia"/>
          <w:sz w:val="24"/>
        </w:rPr>
        <w:t>由评价</w:t>
      </w:r>
      <w:proofErr w:type="gramEnd"/>
      <w:r>
        <w:rPr>
          <w:rFonts w:ascii="宋体" w:hAnsi="宋体" w:cs="仿宋_GB2312" w:hint="eastAsia"/>
          <w:sz w:val="24"/>
        </w:rPr>
        <w:t>小组在其考核总得分中扣减相应的分数：</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（1）未按规定出具检测报告或相关承诺书等资料的，扣减5分；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（2）无正当理由，供应商不参与采购单位约谈的，扣减3分；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（3）未按要求指定专门员工跟单办理业务的，扣减3分；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（4）未按招标</w:t>
      </w:r>
      <w:proofErr w:type="gramStart"/>
      <w:r>
        <w:rPr>
          <w:rFonts w:ascii="宋体" w:hAnsi="宋体" w:cs="仿宋_GB2312" w:hint="eastAsia"/>
          <w:sz w:val="24"/>
        </w:rPr>
        <w:t>人制</w:t>
      </w:r>
      <w:proofErr w:type="gramEnd"/>
      <w:r>
        <w:rPr>
          <w:rFonts w:ascii="宋体" w:hAnsi="宋体" w:cs="仿宋_GB2312" w:hint="eastAsia"/>
          <w:sz w:val="24"/>
        </w:rPr>
        <w:t>订的采购单进行配送的，扣减3分；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（5）未按合同规定在指定时间把所配送的食品按质按量送达指定地点的，扣减3分；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（6）在服务期内未按要求保留项目资料档案的，扣减2分；</w:t>
      </w:r>
    </w:p>
    <w:p w:rsidR="00497369" w:rsidRDefault="00497369" w:rsidP="00497369">
      <w:pPr>
        <w:snapToGrid w:val="0"/>
        <w:spacing w:line="360" w:lineRule="auto"/>
        <w:ind w:firstLineChars="202" w:firstLine="485"/>
        <w:rPr>
          <w:rFonts w:ascii="宋体" w:hAnsi="宋体" w:cs="仿宋_GB2312"/>
          <w:sz w:val="24"/>
        </w:rPr>
      </w:pPr>
      <w:r>
        <w:rPr>
          <w:rFonts w:ascii="宋体" w:hAnsi="宋体" w:cs="仿宋_GB2312" w:hint="eastAsia"/>
          <w:sz w:val="24"/>
        </w:rPr>
        <w:t>（7）不按要求落实或配合工作的其他行为，扣减3分。</w:t>
      </w:r>
    </w:p>
    <w:p w:rsidR="00497369" w:rsidRDefault="00497369" w:rsidP="00497369">
      <w:pPr>
        <w:snapToGrid w:val="0"/>
        <w:spacing w:line="360" w:lineRule="auto"/>
        <w:ind w:firstLineChars="202" w:firstLine="485"/>
        <w:rPr>
          <w:rFonts w:ascii="宋体" w:hAnsi="宋体" w:cs="仿宋_GB2312" w:hint="eastAsia"/>
          <w:sz w:val="24"/>
        </w:rPr>
      </w:pPr>
      <w:r>
        <w:rPr>
          <w:rFonts w:ascii="宋体" w:hAnsi="宋体" w:cs="仿宋_GB2312" w:hint="eastAsia"/>
          <w:sz w:val="24"/>
        </w:rPr>
        <w:t>在服务期限内因违反食品安全、质量要求或出现重大食品安全、质量问题的供应商，将被上报财政</w:t>
      </w:r>
      <w:r>
        <w:rPr>
          <w:rFonts w:ascii="宋体" w:hAnsi="宋体" w:cs="仿宋_GB2312"/>
          <w:sz w:val="24"/>
        </w:rPr>
        <w:t>主管部门</w:t>
      </w:r>
      <w:r>
        <w:rPr>
          <w:rFonts w:ascii="宋体" w:hAnsi="宋体" w:cs="仿宋_GB2312" w:hint="eastAsia"/>
          <w:sz w:val="24"/>
        </w:rPr>
        <w:t>。</w:t>
      </w:r>
    </w:p>
    <w:p w:rsidR="00934667" w:rsidRPr="00497369" w:rsidRDefault="00497369"/>
    <w:sectPr w:rsidR="00934667" w:rsidRPr="00497369" w:rsidSect="00FF08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369"/>
    <w:rsid w:val="002D0F0E"/>
    <w:rsid w:val="0038276D"/>
    <w:rsid w:val="00497369"/>
    <w:rsid w:val="00FF0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7369"/>
    <w:pPr>
      <w:widowControl w:val="0"/>
      <w:jc w:val="both"/>
    </w:pPr>
    <w:rPr>
      <w:rFonts w:ascii="Times New Roman" w:eastAsia="宋体" w:hAnsi="Times New Roman" w:cs="Times New Roman"/>
      <w:szCs w:val="24"/>
    </w:rPr>
  </w:style>
  <w:style w:type="paragraph" w:styleId="1">
    <w:name w:val="heading 1"/>
    <w:basedOn w:val="a"/>
    <w:next w:val="a"/>
    <w:link w:val="1Char1"/>
    <w:qFormat/>
    <w:rsid w:val="00497369"/>
    <w:pPr>
      <w:keepNext/>
      <w:keepLines/>
      <w:spacing w:before="340" w:after="330" w:line="578" w:lineRule="auto"/>
      <w:outlineLvl w:val="0"/>
    </w:pPr>
    <w:rPr>
      <w:b/>
      <w:bCs/>
      <w:kern w:val="44"/>
      <w:sz w:val="44"/>
      <w:szCs w:val="44"/>
      <w:lang/>
    </w:rPr>
  </w:style>
  <w:style w:type="paragraph" w:styleId="2">
    <w:name w:val="heading 2"/>
    <w:basedOn w:val="3"/>
    <w:next w:val="4"/>
    <w:link w:val="2Char1"/>
    <w:qFormat/>
    <w:rsid w:val="00497369"/>
    <w:pPr>
      <w:adjustRightInd w:val="0"/>
      <w:spacing w:line="240" w:lineRule="auto"/>
      <w:jc w:val="center"/>
      <w:textAlignment w:val="baseline"/>
      <w:outlineLvl w:val="1"/>
    </w:pPr>
    <w:rPr>
      <w:rFonts w:ascii="宋体" w:hAnsi="宋体"/>
      <w:kern w:val="0"/>
      <w:sz w:val="24"/>
      <w:szCs w:val="20"/>
      <w:lang/>
    </w:rPr>
  </w:style>
  <w:style w:type="paragraph" w:styleId="3">
    <w:name w:val="heading 3"/>
    <w:basedOn w:val="a"/>
    <w:next w:val="a"/>
    <w:link w:val="3Char"/>
    <w:uiPriority w:val="9"/>
    <w:semiHidden/>
    <w:unhideWhenUsed/>
    <w:qFormat/>
    <w:rsid w:val="0049736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9736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97369"/>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rsid w:val="00497369"/>
    <w:rPr>
      <w:rFonts w:asciiTheme="majorHAnsi" w:eastAsiaTheme="majorEastAsia" w:hAnsiTheme="majorHAnsi" w:cstheme="majorBidi"/>
      <w:b/>
      <w:bCs/>
      <w:sz w:val="32"/>
      <w:szCs w:val="32"/>
    </w:rPr>
  </w:style>
  <w:style w:type="character" w:customStyle="1" w:styleId="1Char1">
    <w:name w:val="标题 1 Char1"/>
    <w:link w:val="1"/>
    <w:rsid w:val="00497369"/>
    <w:rPr>
      <w:rFonts w:ascii="Times New Roman" w:eastAsia="宋体" w:hAnsi="Times New Roman" w:cs="Times New Roman"/>
      <w:b/>
      <w:bCs/>
      <w:kern w:val="44"/>
      <w:sz w:val="44"/>
      <w:szCs w:val="44"/>
      <w:lang/>
    </w:rPr>
  </w:style>
  <w:style w:type="character" w:customStyle="1" w:styleId="2Char1">
    <w:name w:val="标题 2 Char1"/>
    <w:link w:val="2"/>
    <w:rsid w:val="00497369"/>
    <w:rPr>
      <w:rFonts w:ascii="宋体" w:eastAsia="宋体" w:hAnsi="宋体" w:cs="Times New Roman"/>
      <w:b/>
      <w:bCs/>
      <w:kern w:val="0"/>
      <w:sz w:val="24"/>
      <w:szCs w:val="20"/>
      <w:lang/>
    </w:rPr>
  </w:style>
  <w:style w:type="paragraph" w:styleId="a0">
    <w:name w:val="Body Text"/>
    <w:basedOn w:val="a"/>
    <w:link w:val="Char"/>
    <w:uiPriority w:val="99"/>
    <w:semiHidden/>
    <w:unhideWhenUsed/>
    <w:rsid w:val="00497369"/>
    <w:pPr>
      <w:spacing w:after="120"/>
    </w:pPr>
  </w:style>
  <w:style w:type="character" w:customStyle="1" w:styleId="Char">
    <w:name w:val="正文文本 Char"/>
    <w:basedOn w:val="a1"/>
    <w:link w:val="a0"/>
    <w:uiPriority w:val="99"/>
    <w:semiHidden/>
    <w:rsid w:val="00497369"/>
    <w:rPr>
      <w:rFonts w:ascii="Times New Roman" w:eastAsia="宋体" w:hAnsi="Times New Roman" w:cs="Times New Roman"/>
      <w:szCs w:val="24"/>
    </w:rPr>
  </w:style>
  <w:style w:type="character" w:customStyle="1" w:styleId="3Char">
    <w:name w:val="标题 3 Char"/>
    <w:basedOn w:val="a1"/>
    <w:link w:val="3"/>
    <w:uiPriority w:val="9"/>
    <w:semiHidden/>
    <w:rsid w:val="00497369"/>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497369"/>
    <w:rPr>
      <w:rFonts w:asciiTheme="majorHAnsi" w:eastAsiaTheme="majorEastAsia" w:hAnsiTheme="majorHAnsi" w:cstheme="majorBidi"/>
      <w:b/>
      <w:bCs/>
      <w:sz w:val="28"/>
      <w:szCs w:val="28"/>
    </w:rPr>
  </w:style>
  <w:style w:type="paragraph" w:styleId="a4">
    <w:name w:val="Document Map"/>
    <w:basedOn w:val="a"/>
    <w:link w:val="Char0"/>
    <w:uiPriority w:val="99"/>
    <w:semiHidden/>
    <w:unhideWhenUsed/>
    <w:rsid w:val="00497369"/>
    <w:rPr>
      <w:rFonts w:ascii="宋体"/>
      <w:sz w:val="18"/>
      <w:szCs w:val="18"/>
    </w:rPr>
  </w:style>
  <w:style w:type="character" w:customStyle="1" w:styleId="Char0">
    <w:name w:val="文档结构图 Char"/>
    <w:basedOn w:val="a1"/>
    <w:link w:val="a4"/>
    <w:uiPriority w:val="99"/>
    <w:semiHidden/>
    <w:rsid w:val="0049736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2025-01-22T13:00:00Z</dcterms:created>
  <dcterms:modified xsi:type="dcterms:W3CDTF">2025-01-22T13:00:00Z</dcterms:modified>
</cp:coreProperties>
</file>