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0D6B">
      <w:pPr>
        <w:pStyle w:val="2"/>
        <w:jc w:val="both"/>
        <w:rPr>
          <w:rFonts w:hint="eastAsia" w:ascii="黑体" w:hAnsi="黑体" w:eastAsia="黑体" w:cs="仿宋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kern w:val="2"/>
          <w:sz w:val="32"/>
          <w:szCs w:val="32"/>
          <w:lang w:val="en-US" w:eastAsia="zh-CN"/>
        </w:rPr>
        <w:t>1</w:t>
      </w:r>
    </w:p>
    <w:tbl>
      <w:tblPr>
        <w:tblStyle w:val="3"/>
        <w:tblW w:w="8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59"/>
        <w:gridCol w:w="6136"/>
        <w:gridCol w:w="833"/>
      </w:tblGrid>
      <w:tr w14:paraId="153B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681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防雷装置检测点明细表</w:t>
            </w:r>
          </w:p>
        </w:tc>
      </w:tr>
      <w:tr w14:paraId="1ABC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检测分项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</w:tr>
      <w:tr w14:paraId="2542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裙楼屋面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F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金属围栏（4个点）、风机（7个点）、风机护栏（7个点）、射灯杆（3个点）、摄像头杆（2个点）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1FB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D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F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电梯基座（2个点）、金属线槽（2个点）、控制柜（2个点）、配电箱（1 个点）</w:t>
            </w:r>
            <w:r>
              <w:rPr>
                <w:rStyle w:val="6"/>
                <w:color w:val="000000"/>
                <w:lang w:val="en-US" w:eastAsia="zh-CN" w:bidi="ar"/>
              </w:rPr>
              <w:t>、SPD（1个点）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F74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1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3、4号电梯机房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A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电梯基座（2个点）、金属线槽（2个点）、控制柜（2个点）、配电箱（1 个点）</w:t>
            </w:r>
            <w:r>
              <w:rPr>
                <w:rStyle w:val="6"/>
                <w:color w:val="000000"/>
                <w:lang w:val="en-US" w:eastAsia="zh-CN" w:bidi="ar"/>
              </w:rPr>
              <w:t>、SPD（1个点）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3BC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电梯基座（1个点）、金属线（1个点）、控制柜（1个点）、配电箱（1个点）</w:t>
            </w:r>
            <w:r>
              <w:rPr>
                <w:rStyle w:val="6"/>
                <w:color w:val="000000"/>
                <w:lang w:val="en-US" w:eastAsia="zh-CN" w:bidi="ar"/>
              </w:rPr>
              <w:t>、SPD（1个点）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CFD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D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电梯基座（1个点）、金属线（1个点）、控制柜（1个点）、配电箱（1个点）</w:t>
            </w:r>
            <w:r>
              <w:rPr>
                <w:rStyle w:val="6"/>
                <w:color w:val="000000"/>
                <w:lang w:val="en-US" w:eastAsia="zh-CN" w:bidi="ar"/>
              </w:rPr>
              <w:t>、SPD（1个点）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4B1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电梯基座（1个点）、金属线（1个点）、控制柜（1个点）、配电箱（1个点）</w:t>
            </w:r>
            <w:r>
              <w:rPr>
                <w:rStyle w:val="6"/>
                <w:color w:val="000000"/>
                <w:lang w:val="en-US" w:eastAsia="zh-CN" w:bidi="ar"/>
              </w:rPr>
              <w:t>、SPD（1个点）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BBF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电梯基座（1个点）、金属线（1个点）、控制柜（1个点）、配电箱（1个点）、</w:t>
            </w:r>
            <w:r>
              <w:rPr>
                <w:rStyle w:val="6"/>
                <w:color w:val="000000"/>
                <w:lang w:val="en-US" w:eastAsia="zh-CN" w:bidi="ar"/>
              </w:rPr>
              <w:t>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94E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9号电梯机房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电梯基座（1个点）、金属线（1个点）、控制柜（1个点）、配电箱（1个点）、</w:t>
            </w:r>
            <w:r>
              <w:rPr>
                <w:rStyle w:val="6"/>
                <w:color w:val="000000"/>
                <w:lang w:val="en-US" w:eastAsia="zh-CN" w:bidi="ar"/>
              </w:rPr>
              <w:t>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1A4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不等高面（6个点）、</w:t>
            </w:r>
            <w:r>
              <w:rPr>
                <w:rStyle w:val="6"/>
                <w:color w:val="000000"/>
                <w:lang w:val="en-US" w:eastAsia="zh-CN" w:bidi="ar"/>
              </w:rPr>
              <w:t>金属爬梯（8个点）、</w:t>
            </w:r>
            <w:r>
              <w:rPr>
                <w:rStyle w:val="5"/>
                <w:color w:val="000000"/>
                <w:lang w:val="en-US" w:eastAsia="zh-CN" w:bidi="ar"/>
              </w:rPr>
              <w:t>排油烟风机（1个点）、屋顶幕墙阳光棚（7个点）、</w:t>
            </w:r>
            <w:r>
              <w:rPr>
                <w:rStyle w:val="6"/>
                <w:color w:val="000000"/>
                <w:lang w:val="en-US" w:eastAsia="zh-CN" w:bidi="ar"/>
              </w:rPr>
              <w:t>离心风机（5个点）</w:t>
            </w:r>
            <w:r>
              <w:rPr>
                <w:rStyle w:val="5"/>
                <w:color w:val="000000"/>
                <w:lang w:val="en-US" w:eastAsia="zh-CN" w:bidi="ar"/>
              </w:rPr>
              <w:t>、金属围栏（4个点）、东面空调外机（6个点）、</w:t>
            </w:r>
            <w:r>
              <w:rPr>
                <w:rStyle w:val="6"/>
                <w:color w:val="000000"/>
                <w:lang w:val="en-US" w:eastAsia="zh-CN" w:bidi="ar"/>
              </w:rPr>
              <w:t>冷却塔机组（1个点）、南面空调外机（33个点）</w:t>
            </w:r>
            <w:r>
              <w:rPr>
                <w:rStyle w:val="5"/>
                <w:color w:val="000000"/>
                <w:lang w:val="en-US" w:eastAsia="zh-CN" w:bidi="ar"/>
              </w:rPr>
              <w:t>、北面空调外机（27个点）、</w:t>
            </w:r>
            <w:r>
              <w:rPr>
                <w:rStyle w:val="6"/>
                <w:color w:val="000000"/>
                <w:lang w:val="en-US" w:eastAsia="zh-CN" w:bidi="ar"/>
              </w:rPr>
              <w:t>东南面广告牌（3个点）、西北角广告牌（3个点）、配电箱（12个点）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金属水管（1个点）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太阳能灭蚊灯（8个点）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电梯空调外机（7个点）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南面配电箱SPD（1个点）、接闪带（24个点）、引下线（31个点）、金属水箱（1个点）、金属线槽（1个点）、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4405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8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屋顶稳压泵房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稳压泵（2 个点）、配电箱（1 个点）、金属线槽（1 个点）、等电位连接带（1 个点）、</w:t>
            </w:r>
            <w:r>
              <w:rPr>
                <w:rStyle w:val="6"/>
                <w:color w:val="000000"/>
                <w:lang w:val="en-US" w:eastAsia="zh-CN" w:bidi="ar"/>
              </w:rPr>
              <w:t>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5E9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C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第七层的四面强弱电井</w:t>
            </w:r>
            <w:r>
              <w:rPr>
                <w:rStyle w:val="6"/>
                <w:color w:val="000000"/>
                <w:lang w:val="en-US" w:eastAsia="zh-CN" w:bidi="ar"/>
              </w:rPr>
              <w:t>（整体重新计算）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电井7-014：金属线槽（1个点）、等电位连接带（1个点）、照明箱（1个点）、应急照明箱（1个点）；弱电井7-001：模块箱（6个点）、金属线槽（4个点）、网络机柜（3个点）；强电井7-009：等电位连接带（1个点）、金属线槽（1个点）、应急照明箱（1个点）、照明箱（2个点）；弱电井7-007：金属线槽（4个点）、模块箱（5个点）、等电位连接带（1个点）；强电井7-003：金属线槽（2个点）、应急照明箱（1个点）、照明箱（1个点）、等电位连接带（1个点）；弱电井7-002：等电位连接带（1个点）、金属线槽（3个点）、模块箱（4个点）；强电井7-015：金属线槽（1个点）、配电箱（1个点）、等电位连接带（1个点）；弱电井7-005;金属线槽（3个点）、模块箱（6个点）、网络机柜（3个点）；弱电井7-012：金属线槽（4个点）、模块箱（9个点）、网络机柜（3个点）；强电井7-011：配电箱（1个点）、金属线槽（1个点）、等电位连接带（1个点）；弱电井7-004：机柜（3个点）、模块箱（5个点）、金属线槽（3个点）；7005新风机房弱电井：模块箱（6个点）、配电箱（1个点）、金属线槽（1个点）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 w14:paraId="79B2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1层消防控制中心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C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机柜（8个点）、操作台（3个点）、金属吊顶（1个点）、防静电地板</w:t>
            </w:r>
            <w:r>
              <w:rPr>
                <w:rStyle w:val="7"/>
                <w:color w:val="000000"/>
                <w:lang w:val="en-US" w:eastAsia="zh-CN" w:bidi="ar"/>
              </w:rPr>
              <w:t>（1个点）、</w:t>
            </w:r>
            <w:r>
              <w:rPr>
                <w:rStyle w:val="5"/>
                <w:color w:val="000000"/>
                <w:lang w:val="en-US" w:eastAsia="zh-CN" w:bidi="ar"/>
              </w:rPr>
              <w:t>等电位连接带（1个点）、金属线槽（1个点）、幕墙（1个点）、控制柜(2个点）、配电柜（1个点）、SPD（1个点）、</w:t>
            </w:r>
            <w:r>
              <w:rPr>
                <w:rStyle w:val="6"/>
                <w:color w:val="000000"/>
                <w:lang w:val="en-US" w:eastAsia="zh-CN" w:bidi="ar"/>
              </w:rPr>
              <w:t>水位监测装置（2个点）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7C3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1层网络中心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机柜（80个点）、金属隔墙（4个点）、防静电地板（1个点）、线缆桥架（1 个点）、金属吊顶（1个点）、</w:t>
            </w:r>
            <w:r>
              <w:rPr>
                <w:rStyle w:val="6"/>
                <w:color w:val="000000"/>
                <w:lang w:val="en-US" w:eastAsia="zh-CN" w:bidi="ar"/>
              </w:rPr>
              <w:t>排风槽（3个点）</w:t>
            </w:r>
            <w:r>
              <w:rPr>
                <w:rStyle w:val="5"/>
                <w:color w:val="000000"/>
                <w:lang w:val="en-US" w:eastAsia="zh-CN" w:bidi="ar"/>
              </w:rPr>
              <w:t>、等电位连接带（1个点）、</w:t>
            </w:r>
            <w:r>
              <w:rPr>
                <w:rStyle w:val="6"/>
                <w:color w:val="000000"/>
                <w:lang w:val="en-US" w:eastAsia="zh-CN" w:bidi="ar"/>
              </w:rPr>
              <w:t>空调（5个点）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68D8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1层网络中心配电间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配电柜</w:t>
            </w:r>
            <w:r>
              <w:rPr>
                <w:rStyle w:val="8"/>
                <w:color w:val="000000"/>
                <w:lang w:val="en-US" w:eastAsia="zh-CN" w:bidi="ar"/>
              </w:rPr>
              <w:t>（7个点）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UPS电池架（8个点）</w:t>
            </w:r>
            <w:r>
              <w:rPr>
                <w:rStyle w:val="5"/>
                <w:color w:val="000000"/>
                <w:lang w:val="en-US" w:eastAsia="zh-CN" w:bidi="ar"/>
              </w:rPr>
              <w:t>、防静电地板（1个点）、线缆桥架（1个点）、等电位连接带（1个点）、消防管道（1个点）、</w:t>
            </w:r>
            <w:r>
              <w:rPr>
                <w:rStyle w:val="6"/>
                <w:color w:val="000000"/>
                <w:lang w:val="en-US" w:eastAsia="zh-CN" w:bidi="ar"/>
              </w:rPr>
              <w:t>空调（3个点）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UPS1（1个点）、UPS2（1个点）、UPS3（1个点）、UPS4（1个点）、UPS1电源输出柜（1个点）、UPS2电源输出柜（1个点）、XXAT1柜（1个点）、XXAT2柜（1个点）、配电箱SPD（2个点）、UPS1柜SPD（1个点）、UPS2柜SPD（1个点）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5415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-1层配电房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等电位连接带（1个点）、金属线槽（4个点）、低压配电柜4组（4个点）、金属门（3个点）、SPD（4个点）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D6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-1层发电机房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等电位连接带（1个点）、楼梯扶手（3个点）、水箱（1个点）、</w:t>
            </w:r>
            <w:r>
              <w:rPr>
                <w:rStyle w:val="6"/>
                <w:color w:val="000000"/>
                <w:lang w:val="en-US" w:eastAsia="zh-CN" w:bidi="ar"/>
              </w:rPr>
              <w:t>排风槽（3个点）</w:t>
            </w:r>
            <w:r>
              <w:rPr>
                <w:rStyle w:val="5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color w:val="000000"/>
                <w:lang w:val="en-US" w:eastAsia="zh-CN" w:bidi="ar"/>
              </w:rPr>
              <w:t>配电柜（1个点）、</w:t>
            </w:r>
            <w:r>
              <w:rPr>
                <w:rStyle w:val="5"/>
                <w:color w:val="000000"/>
                <w:lang w:val="en-US" w:eastAsia="zh-CN" w:bidi="ar"/>
              </w:rPr>
              <w:t>发电机（1个点）、金属门（2个点）、</w:t>
            </w:r>
            <w:r>
              <w:rPr>
                <w:rStyle w:val="6"/>
                <w:color w:val="000000"/>
                <w:lang w:val="en-US" w:eastAsia="zh-CN" w:bidi="ar"/>
              </w:rPr>
              <w:t>储油罐（1个点）、输油管（1个点）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C2D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—2层人防发电机房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等电位连接带（1个点）、油罐（1个点）、排风槽（1个点）、输油管道（1个点）、金属门（1个点）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5E8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-1层监控中心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等电位连接带（1个点）、金属线槽（1个点）、金属吊顶（1个点）、防静电地板（1个点）、显示墙（1个点）、操作台（1个点）、</w:t>
            </w:r>
            <w:r>
              <w:rPr>
                <w:rStyle w:val="6"/>
                <w:color w:val="000000"/>
                <w:lang w:val="en-US" w:eastAsia="zh-CN" w:bidi="ar"/>
              </w:rPr>
              <w:t>机柜（3个点）、</w:t>
            </w:r>
            <w:r>
              <w:rPr>
                <w:rStyle w:val="5"/>
                <w:color w:val="000000"/>
                <w:lang w:val="en-US" w:eastAsia="zh-CN" w:bidi="ar"/>
              </w:rPr>
              <w:t>配电柜（1个点）、UPS电池箱（1个点）、SPD（2个点）、金属门（1个点）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5BF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B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-2层水泵房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等电位连接带（1个点）、水箱（1个点）、稳压罐（1个点）、</w:t>
            </w:r>
            <w:r>
              <w:rPr>
                <w:rStyle w:val="6"/>
                <w:color w:val="000000"/>
                <w:lang w:val="en-US" w:eastAsia="zh-CN" w:bidi="ar"/>
              </w:rPr>
              <w:t>水泵（7个点）、配电箱（2个点）</w:t>
            </w:r>
            <w:r>
              <w:rPr>
                <w:rStyle w:val="5"/>
                <w:color w:val="000000"/>
                <w:lang w:val="en-US" w:eastAsia="zh-CN" w:bidi="ar"/>
              </w:rPr>
              <w:t>、金属线槽（1个点）、金属门（1个点）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A15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-2层水泵房控制室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等电位连接带（1个点）、控制柜（5个点）、金属线槽（1个点）、金属门（2个点）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09D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-2层空调主机房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带（1个点）、空调主机（2个点）、集水器（1个点）、分水器（1个点）、板式换热器（2个点）、蓄水箱（1个点）、水泵（13个点）、稳压罐（1个点）、乙二醇水箱（1个点）、金属门（1个点）、楼梯扶手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2E2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-2层中央空调控制室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等电位连接带（1个点）、配电柜（10个点）、金属线槽（1个点）、金属门（2个点）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AD3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0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-2层中水机房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C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水箱（1个点）、稳压罐（1个点）、</w:t>
            </w:r>
            <w:r>
              <w:rPr>
                <w:rStyle w:val="6"/>
                <w:color w:val="000000"/>
                <w:lang w:val="en-US" w:eastAsia="zh-CN" w:bidi="ar"/>
              </w:rPr>
              <w:t>水泵（6个点）、配电箱（4个点）</w:t>
            </w:r>
            <w:r>
              <w:rPr>
                <w:rStyle w:val="5"/>
                <w:color w:val="000000"/>
                <w:lang w:val="en-US" w:eastAsia="zh-CN" w:bidi="ar"/>
              </w:rPr>
              <w:t>、金属线槽（1个点）、金属门（1个点）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FC7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-2层直饮水机房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A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水箱（2个点）、水泵（2个点）、配电箱（1个点）、金属线槽（1个点）、金属门（1个点）、净化器（1个点）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480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</w:tbl>
    <w:p w14:paraId="580898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F585C"/>
    <w:rsid w:val="6D1E74E7"/>
    <w:rsid w:val="76276E68"/>
    <w:rsid w:val="FE3F5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eastAsia" w:ascii="仿宋" w:hAnsi="仿宋" w:eastAsia="仿宋" w:cs="仿宋"/>
      <w:color w:val="4F81B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2303</Words>
  <Characters>2467</Characters>
  <Lines>0</Lines>
  <Paragraphs>0</Paragraphs>
  <TotalTime>0</TotalTime>
  <ScaleCrop>false</ScaleCrop>
  <LinksUpToDate>false</LinksUpToDate>
  <CharactersWithSpaces>2474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2024-12-04T15:17:00Z</dcterms:created>
  <dc:creator>rsj</dc:creator>
  <cp:lastModifiedBy>Administrator</cp:lastModifiedBy>
  <dcterms:modified xsi:type="dcterms:W3CDTF">2024-12-11T03:29:17Z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90148BBD52D74DDB9DBF399EA61BF968_13</vt:lpwstr>
  </property>
</Properties>
</file>